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9A3E" w14:textId="77777777" w:rsidR="00F62730" w:rsidRPr="003F519E" w:rsidRDefault="006260F9" w:rsidP="00714D1E">
      <w:pPr>
        <w:spacing w:after="0" w:line="240" w:lineRule="auto"/>
        <w:jc w:val="center"/>
        <w:rPr>
          <w:b/>
          <w:sz w:val="28"/>
          <w:lang w:val="nl-NL"/>
        </w:rPr>
      </w:pPr>
      <w:r w:rsidRPr="003F519E">
        <w:rPr>
          <w:b/>
          <w:sz w:val="28"/>
          <w:lang w:val="nl-NL"/>
        </w:rPr>
        <w:t>CURRICULUM VITAE</w:t>
      </w:r>
    </w:p>
    <w:p w14:paraId="531D2413" w14:textId="77777777" w:rsidR="006260F9" w:rsidRPr="003F519E" w:rsidRDefault="006260F9" w:rsidP="00714D1E">
      <w:pPr>
        <w:spacing w:after="0" w:line="240" w:lineRule="auto"/>
        <w:jc w:val="center"/>
        <w:rPr>
          <w:b/>
          <w:sz w:val="28"/>
          <w:lang w:val="nl-NL"/>
        </w:rPr>
      </w:pPr>
    </w:p>
    <w:p w14:paraId="1FFDC7CB" w14:textId="77777777" w:rsidR="006260F9" w:rsidRPr="007648B8" w:rsidRDefault="006260F9" w:rsidP="00714D1E">
      <w:pPr>
        <w:spacing w:after="0" w:line="240" w:lineRule="auto"/>
        <w:rPr>
          <w:b/>
          <w:sz w:val="28"/>
        </w:rPr>
      </w:pPr>
      <w:r w:rsidRPr="007648B8">
        <w:rPr>
          <w:b/>
          <w:sz w:val="28"/>
        </w:rPr>
        <w:t>AARON NOBLE WAITE, MD</w:t>
      </w:r>
      <w:r w:rsidR="007648B8" w:rsidRPr="007648B8">
        <w:rPr>
          <w:b/>
          <w:sz w:val="28"/>
        </w:rPr>
        <w:t xml:space="preserve">, PCEO </w:t>
      </w:r>
    </w:p>
    <w:p w14:paraId="65E676E2" w14:textId="1B04D3F0" w:rsidR="007648B8" w:rsidRDefault="007648B8" w:rsidP="007648B8">
      <w:pPr>
        <w:spacing w:after="0" w:line="240" w:lineRule="auto"/>
        <w:rPr>
          <w:bCs/>
          <w:sz w:val="24"/>
          <w:szCs w:val="24"/>
        </w:rPr>
      </w:pPr>
      <w:r w:rsidRPr="007648B8">
        <w:rPr>
          <w:bCs/>
          <w:sz w:val="24"/>
          <w:szCs w:val="24"/>
        </w:rPr>
        <w:t>Found</w:t>
      </w:r>
      <w:r>
        <w:rPr>
          <w:bCs/>
          <w:sz w:val="24"/>
          <w:szCs w:val="24"/>
        </w:rPr>
        <w:t>er and CEO of Waite Vision, PLLC</w:t>
      </w:r>
    </w:p>
    <w:p w14:paraId="234352DD" w14:textId="4812532E" w:rsidR="00937B26" w:rsidRDefault="00937B26" w:rsidP="007648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Trustee of the World College of Refractive Surgery and Visual Sciences</w:t>
      </w:r>
    </w:p>
    <w:p w14:paraId="556BA886" w14:textId="77777777" w:rsidR="00192E5E" w:rsidRDefault="00192E5E" w:rsidP="007648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Adjunct Clinical Faculty, Moran Eye Center University of Utah</w:t>
      </w:r>
    </w:p>
    <w:p w14:paraId="1E2CF027" w14:textId="77777777" w:rsidR="0086157F" w:rsidRPr="00D278E3" w:rsidRDefault="00D278E3" w:rsidP="007648B8">
      <w:pPr>
        <w:spacing w:after="0" w:line="240" w:lineRule="auto"/>
        <w:rPr>
          <w:bCs/>
          <w:sz w:val="24"/>
          <w:szCs w:val="24"/>
          <w:lang w:val="nb-NO"/>
        </w:rPr>
      </w:pPr>
      <w:r w:rsidRPr="00D278E3">
        <w:rPr>
          <w:bCs/>
          <w:sz w:val="24"/>
          <w:szCs w:val="24"/>
          <w:lang w:val="nb-NO"/>
        </w:rPr>
        <w:t>3333 N Digital Drive, Suite 300</w:t>
      </w:r>
    </w:p>
    <w:p w14:paraId="3D05C8FB" w14:textId="77777777" w:rsidR="007648B8" w:rsidRDefault="007648B8" w:rsidP="007648B8">
      <w:pPr>
        <w:spacing w:after="0" w:line="240" w:lineRule="auto"/>
        <w:rPr>
          <w:bCs/>
          <w:sz w:val="24"/>
          <w:szCs w:val="24"/>
          <w:lang w:val="nb-NO"/>
        </w:rPr>
      </w:pPr>
      <w:r w:rsidRPr="00D278E3">
        <w:rPr>
          <w:bCs/>
          <w:sz w:val="24"/>
          <w:szCs w:val="24"/>
          <w:lang w:val="nb-NO"/>
        </w:rPr>
        <w:t>Lehi, UT</w:t>
      </w:r>
      <w:r w:rsidR="00D278E3" w:rsidRPr="00D278E3">
        <w:rPr>
          <w:bCs/>
          <w:sz w:val="24"/>
          <w:szCs w:val="24"/>
          <w:lang w:val="nb-NO"/>
        </w:rPr>
        <w:t xml:space="preserve"> 84034</w:t>
      </w:r>
    </w:p>
    <w:p w14:paraId="21FC2398" w14:textId="77777777" w:rsidR="00EA5F89" w:rsidRPr="00D278E3" w:rsidRDefault="00EA5F89" w:rsidP="007648B8">
      <w:pPr>
        <w:spacing w:after="0" w:line="240" w:lineRule="auto"/>
        <w:rPr>
          <w:bCs/>
          <w:sz w:val="24"/>
          <w:szCs w:val="24"/>
          <w:lang w:val="nb-NO"/>
        </w:rPr>
      </w:pPr>
      <w:r>
        <w:rPr>
          <w:bCs/>
          <w:sz w:val="24"/>
          <w:szCs w:val="24"/>
          <w:lang w:val="nb-NO"/>
        </w:rPr>
        <w:t>aaron.waite@gmail.com</w:t>
      </w:r>
    </w:p>
    <w:p w14:paraId="60EE52F6" w14:textId="77777777" w:rsidR="007648B8" w:rsidRPr="00D278E3" w:rsidRDefault="007648B8" w:rsidP="007648B8">
      <w:pPr>
        <w:spacing w:after="0" w:line="240" w:lineRule="auto"/>
        <w:rPr>
          <w:bCs/>
          <w:sz w:val="24"/>
          <w:szCs w:val="24"/>
          <w:lang w:val="nb-NO"/>
        </w:rPr>
      </w:pPr>
    </w:p>
    <w:p w14:paraId="10B6B942" w14:textId="77777777" w:rsidR="006260F9" w:rsidRPr="00F739F3" w:rsidRDefault="006260F9" w:rsidP="00714D1E">
      <w:pPr>
        <w:spacing w:after="0" w:line="240" w:lineRule="auto"/>
        <w:rPr>
          <w:b/>
          <w:sz w:val="24"/>
        </w:rPr>
      </w:pPr>
      <w:r w:rsidRPr="00F739F3">
        <w:rPr>
          <w:b/>
          <w:sz w:val="24"/>
        </w:rPr>
        <w:t>EDUCATION</w:t>
      </w:r>
    </w:p>
    <w:p w14:paraId="4CEDC735" w14:textId="77777777" w:rsidR="00F739F3" w:rsidRPr="00F739F3" w:rsidRDefault="00F739F3" w:rsidP="00714D1E">
      <w:pPr>
        <w:spacing w:after="0" w:line="240" w:lineRule="auto"/>
        <w:rPr>
          <w:b/>
          <w:sz w:val="24"/>
        </w:rPr>
      </w:pPr>
    </w:p>
    <w:p w14:paraId="590018DD" w14:textId="77777777" w:rsidR="00471926" w:rsidRDefault="00F739F3" w:rsidP="009B24C5">
      <w:pPr>
        <w:spacing w:after="0" w:line="240" w:lineRule="auto"/>
        <w:rPr>
          <w:bCs/>
          <w:sz w:val="24"/>
        </w:rPr>
      </w:pPr>
      <w:r w:rsidRPr="00F739F3">
        <w:rPr>
          <w:b/>
          <w:sz w:val="24"/>
        </w:rPr>
        <w:tab/>
      </w:r>
      <w:r w:rsidR="00471926">
        <w:rPr>
          <w:b/>
          <w:sz w:val="24"/>
        </w:rPr>
        <w:t>Physician CEO:</w:t>
      </w:r>
      <w:r w:rsidR="00471926">
        <w:rPr>
          <w:b/>
          <w:sz w:val="24"/>
        </w:rPr>
        <w:tab/>
      </w:r>
      <w:r w:rsidR="00471926">
        <w:rPr>
          <w:bCs/>
          <w:sz w:val="24"/>
        </w:rPr>
        <w:t>Physician Business Executive Training</w:t>
      </w:r>
    </w:p>
    <w:p w14:paraId="73C6C39A" w14:textId="77777777" w:rsidR="00AC7CFC" w:rsidRDefault="00AC7CFC" w:rsidP="009B24C5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Kellogg Northwestern School of Management</w:t>
      </w:r>
    </w:p>
    <w:p w14:paraId="2B4AEBAC" w14:textId="77777777" w:rsidR="00AC7CFC" w:rsidRDefault="00AC7CFC" w:rsidP="009B24C5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Evanston, IL</w:t>
      </w:r>
    </w:p>
    <w:p w14:paraId="744001B8" w14:textId="77777777" w:rsidR="00AC7CFC" w:rsidRPr="00471926" w:rsidRDefault="00AC7CFC" w:rsidP="00AC7CFC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January 2016 – September 2016</w:t>
      </w:r>
    </w:p>
    <w:p w14:paraId="568EE0AF" w14:textId="77777777" w:rsidR="00471926" w:rsidRDefault="00471926" w:rsidP="009B24C5">
      <w:pPr>
        <w:spacing w:after="0" w:line="240" w:lineRule="auto"/>
        <w:rPr>
          <w:b/>
          <w:sz w:val="24"/>
        </w:rPr>
      </w:pPr>
    </w:p>
    <w:p w14:paraId="424E88B1" w14:textId="77777777" w:rsidR="009B24C5" w:rsidRDefault="009B24C5" w:rsidP="00471926">
      <w:pPr>
        <w:spacing w:after="0" w:line="240" w:lineRule="auto"/>
        <w:ind w:firstLine="720"/>
        <w:rPr>
          <w:sz w:val="24"/>
        </w:rPr>
      </w:pPr>
      <w:r w:rsidRPr="00F739F3">
        <w:rPr>
          <w:b/>
          <w:sz w:val="24"/>
        </w:rPr>
        <w:t>Fellowship:</w:t>
      </w:r>
      <w:r w:rsidRPr="00F739F3">
        <w:rPr>
          <w:b/>
          <w:sz w:val="24"/>
        </w:rPr>
        <w:tab/>
      </w:r>
      <w:r w:rsidRPr="00F739F3">
        <w:rPr>
          <w:b/>
          <w:sz w:val="24"/>
        </w:rPr>
        <w:tab/>
      </w:r>
      <w:r>
        <w:rPr>
          <w:sz w:val="24"/>
        </w:rPr>
        <w:t>Cornea, External Disease, Cataract and Refractive Surgery</w:t>
      </w:r>
    </w:p>
    <w:p w14:paraId="59DED673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University of Colorado</w:t>
      </w:r>
    </w:p>
    <w:p w14:paraId="54D5E60C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Denver, CO</w:t>
      </w:r>
    </w:p>
    <w:p w14:paraId="2CE74642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July 7, 2010 – July 7, 2011</w:t>
      </w:r>
    </w:p>
    <w:p w14:paraId="3F7F1B08" w14:textId="77777777" w:rsidR="009B24C5" w:rsidRDefault="009B24C5" w:rsidP="009B24C5">
      <w:pPr>
        <w:spacing w:after="0" w:line="240" w:lineRule="auto"/>
        <w:rPr>
          <w:sz w:val="24"/>
        </w:rPr>
      </w:pPr>
    </w:p>
    <w:p w14:paraId="0A3CDF92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Pr="00F739F3">
        <w:rPr>
          <w:b/>
          <w:sz w:val="24"/>
        </w:rPr>
        <w:t>Residency:</w:t>
      </w:r>
      <w:r w:rsidRPr="00F739F3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Ophthalmology</w:t>
      </w:r>
    </w:p>
    <w:p w14:paraId="5C599976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University of Tennessee Health Science Center</w:t>
      </w:r>
    </w:p>
    <w:p w14:paraId="74613142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College of Medicine, Department of Ophthalmology </w:t>
      </w:r>
    </w:p>
    <w:p w14:paraId="4FABB8AC" w14:textId="77777777" w:rsidR="009B24C5" w:rsidRDefault="009B24C5" w:rsidP="00192E5E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Hamilton Eye Institute</w:t>
      </w:r>
      <w:r w:rsidR="00192E5E">
        <w:rPr>
          <w:sz w:val="24"/>
        </w:rPr>
        <w:t xml:space="preserve"> </w:t>
      </w:r>
      <w:r>
        <w:rPr>
          <w:sz w:val="24"/>
        </w:rPr>
        <w:t>Memphis, TN</w:t>
      </w:r>
    </w:p>
    <w:p w14:paraId="09D87687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July 2007 – June 2010</w:t>
      </w:r>
    </w:p>
    <w:p w14:paraId="5047DCED" w14:textId="77777777" w:rsidR="009B24C5" w:rsidRDefault="009B24C5" w:rsidP="009B24C5">
      <w:pPr>
        <w:spacing w:after="0" w:line="240" w:lineRule="auto"/>
        <w:rPr>
          <w:sz w:val="24"/>
        </w:rPr>
      </w:pPr>
    </w:p>
    <w:p w14:paraId="6FF35FAA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Internship: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Internal Medicine</w:t>
      </w:r>
    </w:p>
    <w:p w14:paraId="66A9E85A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University of Nevada School of Medicine</w:t>
      </w:r>
    </w:p>
    <w:p w14:paraId="1F43BE9B" w14:textId="77777777" w:rsidR="009B24C5" w:rsidRPr="003F519E" w:rsidRDefault="009B24C5" w:rsidP="009B24C5">
      <w:pPr>
        <w:spacing w:after="0" w:line="240" w:lineRule="auto"/>
        <w:rPr>
          <w:sz w:val="24"/>
          <w:lang w:val="es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F519E">
        <w:rPr>
          <w:sz w:val="24"/>
          <w:lang w:val="es-US"/>
        </w:rPr>
        <w:t>Las Vegas, NV</w:t>
      </w:r>
    </w:p>
    <w:p w14:paraId="04F40818" w14:textId="77777777" w:rsidR="009B24C5" w:rsidRPr="003F519E" w:rsidRDefault="009B24C5" w:rsidP="009B24C5">
      <w:pPr>
        <w:spacing w:after="0" w:line="240" w:lineRule="auto"/>
        <w:rPr>
          <w:sz w:val="24"/>
          <w:lang w:val="es-US"/>
        </w:rPr>
      </w:pPr>
      <w:r w:rsidRPr="003F519E">
        <w:rPr>
          <w:sz w:val="24"/>
          <w:lang w:val="es-US"/>
        </w:rPr>
        <w:tab/>
      </w:r>
      <w:r w:rsidRPr="003F519E">
        <w:rPr>
          <w:sz w:val="24"/>
          <w:lang w:val="es-US"/>
        </w:rPr>
        <w:tab/>
      </w:r>
      <w:r w:rsidRPr="003F519E">
        <w:rPr>
          <w:sz w:val="24"/>
          <w:lang w:val="es-US"/>
        </w:rPr>
        <w:tab/>
      </w:r>
      <w:r w:rsidRPr="003F519E">
        <w:rPr>
          <w:sz w:val="24"/>
          <w:lang w:val="es-US"/>
        </w:rPr>
        <w:tab/>
        <w:t>July 2006 – June 2007</w:t>
      </w:r>
    </w:p>
    <w:p w14:paraId="20E734A5" w14:textId="77777777" w:rsidR="009B24C5" w:rsidRPr="003F519E" w:rsidRDefault="009B24C5" w:rsidP="009B24C5">
      <w:pPr>
        <w:spacing w:after="0" w:line="240" w:lineRule="auto"/>
        <w:rPr>
          <w:sz w:val="24"/>
          <w:lang w:val="es-US"/>
        </w:rPr>
      </w:pPr>
    </w:p>
    <w:p w14:paraId="60DB730F" w14:textId="77777777" w:rsidR="009B24C5" w:rsidRDefault="009B24C5" w:rsidP="009B24C5">
      <w:pPr>
        <w:spacing w:after="0" w:line="240" w:lineRule="auto"/>
        <w:rPr>
          <w:sz w:val="24"/>
        </w:rPr>
      </w:pPr>
      <w:r w:rsidRPr="003F519E">
        <w:rPr>
          <w:sz w:val="24"/>
          <w:lang w:val="es-US"/>
        </w:rPr>
        <w:tab/>
      </w:r>
      <w:r>
        <w:rPr>
          <w:b/>
          <w:sz w:val="24"/>
        </w:rPr>
        <w:t>Medical School:</w:t>
      </w:r>
      <w:r>
        <w:rPr>
          <w:b/>
          <w:sz w:val="24"/>
        </w:rPr>
        <w:tab/>
      </w:r>
      <w:r>
        <w:rPr>
          <w:sz w:val="24"/>
        </w:rPr>
        <w:t>University of Utah School of Medicine</w:t>
      </w:r>
    </w:p>
    <w:p w14:paraId="5DD9ED79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Salt Lake City, UT</w:t>
      </w:r>
    </w:p>
    <w:p w14:paraId="0C7831CC" w14:textId="77777777" w:rsidR="009B24C5" w:rsidRPr="00F739F3" w:rsidRDefault="009B24C5" w:rsidP="009B24C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Doctor of Medicine (2006)</w:t>
      </w:r>
    </w:p>
    <w:p w14:paraId="7A1B15BB" w14:textId="77777777" w:rsidR="009B24C5" w:rsidRDefault="009B24C5" w:rsidP="009B24C5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739F3">
        <w:rPr>
          <w:sz w:val="24"/>
        </w:rPr>
        <w:t>August</w:t>
      </w:r>
      <w:r>
        <w:rPr>
          <w:sz w:val="24"/>
        </w:rPr>
        <w:t xml:space="preserve"> 2002 – May 2006</w:t>
      </w:r>
    </w:p>
    <w:p w14:paraId="7C1D90BB" w14:textId="77777777" w:rsidR="009B24C5" w:rsidRDefault="009B24C5" w:rsidP="009B24C5">
      <w:pPr>
        <w:spacing w:after="0" w:line="240" w:lineRule="auto"/>
        <w:rPr>
          <w:sz w:val="24"/>
        </w:rPr>
      </w:pPr>
    </w:p>
    <w:p w14:paraId="1546420F" w14:textId="77777777" w:rsidR="00F739F3" w:rsidRDefault="009B24C5" w:rsidP="00714D1E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 w:rsidR="00F739F3" w:rsidRPr="00F739F3">
        <w:rPr>
          <w:b/>
          <w:sz w:val="24"/>
        </w:rPr>
        <w:t>Undergraduate</w:t>
      </w:r>
      <w:r w:rsidR="00F739F3">
        <w:rPr>
          <w:b/>
          <w:sz w:val="24"/>
        </w:rPr>
        <w:t>:</w:t>
      </w:r>
      <w:r w:rsidR="00F739F3">
        <w:rPr>
          <w:b/>
          <w:sz w:val="24"/>
        </w:rPr>
        <w:tab/>
      </w:r>
      <w:r w:rsidR="00F739F3" w:rsidRPr="00F739F3">
        <w:rPr>
          <w:sz w:val="24"/>
        </w:rPr>
        <w:t>Brigham Young University</w:t>
      </w:r>
    </w:p>
    <w:p w14:paraId="4360F11F" w14:textId="77777777" w:rsidR="00F739F3" w:rsidRDefault="00F739F3" w:rsidP="00714D1E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Provo, U</w:t>
      </w:r>
      <w:r w:rsidR="00714D1E">
        <w:rPr>
          <w:sz w:val="24"/>
        </w:rPr>
        <w:t>T</w:t>
      </w:r>
    </w:p>
    <w:p w14:paraId="790F0A86" w14:textId="77777777" w:rsidR="00F739F3" w:rsidRDefault="00F739F3" w:rsidP="00714D1E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Bachelor of Science, Zoology (</w:t>
      </w:r>
      <w:r w:rsidR="00D959D8">
        <w:rPr>
          <w:sz w:val="24"/>
        </w:rPr>
        <w:t>2001</w:t>
      </w:r>
      <w:r>
        <w:rPr>
          <w:sz w:val="24"/>
        </w:rPr>
        <w:t>)</w:t>
      </w:r>
    </w:p>
    <w:p w14:paraId="5113B5D5" w14:textId="77777777" w:rsidR="00F739F3" w:rsidRDefault="00F739F3" w:rsidP="00714D1E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Minor in Music</w:t>
      </w:r>
    </w:p>
    <w:p w14:paraId="7C338FA8" w14:textId="77777777" w:rsidR="00F739F3" w:rsidRDefault="00F739F3" w:rsidP="00714D1E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August 1994 – May 2001</w:t>
      </w:r>
    </w:p>
    <w:p w14:paraId="5161F51A" w14:textId="77777777" w:rsidR="00937B26" w:rsidRDefault="00937B26" w:rsidP="001C3EA8">
      <w:pPr>
        <w:spacing w:after="0" w:line="240" w:lineRule="auto"/>
        <w:rPr>
          <w:rFonts w:cs="Arial"/>
          <w:b/>
          <w:sz w:val="24"/>
          <w:szCs w:val="24"/>
        </w:rPr>
      </w:pPr>
    </w:p>
    <w:p w14:paraId="723A00B1" w14:textId="77777777" w:rsidR="00937B26" w:rsidRDefault="00937B26" w:rsidP="001C3EA8">
      <w:pPr>
        <w:spacing w:after="0" w:line="240" w:lineRule="auto"/>
        <w:rPr>
          <w:rFonts w:cs="Arial"/>
          <w:b/>
          <w:sz w:val="24"/>
          <w:szCs w:val="24"/>
        </w:rPr>
      </w:pPr>
    </w:p>
    <w:p w14:paraId="58DE298B" w14:textId="77777777" w:rsidR="00937B26" w:rsidRDefault="00937B26" w:rsidP="001C3EA8">
      <w:pPr>
        <w:spacing w:after="0" w:line="240" w:lineRule="auto"/>
        <w:rPr>
          <w:rFonts w:cs="Arial"/>
          <w:b/>
          <w:sz w:val="24"/>
          <w:szCs w:val="24"/>
        </w:rPr>
      </w:pPr>
    </w:p>
    <w:p w14:paraId="611B13B8" w14:textId="36398CDF" w:rsidR="001C3EA8" w:rsidRDefault="001C3EA8" w:rsidP="001C3EA8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PRACTICE/PROFESSIONAL EXPERIENCE</w:t>
      </w:r>
    </w:p>
    <w:p w14:paraId="66D06510" w14:textId="77777777" w:rsidR="001C3EA8" w:rsidRDefault="001C3EA8" w:rsidP="001C3EA8">
      <w:pPr>
        <w:spacing w:after="0" w:line="240" w:lineRule="auto"/>
        <w:rPr>
          <w:rFonts w:cs="Arial"/>
          <w:b/>
          <w:sz w:val="24"/>
          <w:szCs w:val="24"/>
        </w:rPr>
      </w:pPr>
    </w:p>
    <w:p w14:paraId="63C2143E" w14:textId="77777777" w:rsidR="001C3EA8" w:rsidRDefault="001C3EA8" w:rsidP="001C3EA8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583EF0">
        <w:rPr>
          <w:rFonts w:cs="Arial"/>
          <w:bCs/>
          <w:sz w:val="24"/>
          <w:szCs w:val="24"/>
        </w:rPr>
        <w:t>Founder and CEO of Waite Vision, PLLC</w:t>
      </w:r>
    </w:p>
    <w:p w14:paraId="278F6AE9" w14:textId="77777777" w:rsidR="00583EF0" w:rsidRDefault="00583EF0" w:rsidP="001C3EA8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Cornea, Cataract and Refractive Surgery</w:t>
      </w:r>
    </w:p>
    <w:p w14:paraId="4405450F" w14:textId="77777777" w:rsidR="00583EF0" w:rsidRDefault="00583EF0" w:rsidP="001C3EA8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 xml:space="preserve">Lehi, UT </w:t>
      </w:r>
    </w:p>
    <w:p w14:paraId="1937372E" w14:textId="77777777" w:rsidR="002B3243" w:rsidRPr="00583EF0" w:rsidRDefault="002B3243" w:rsidP="002B3243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August 2017 – Present</w:t>
      </w:r>
    </w:p>
    <w:p w14:paraId="764C944F" w14:textId="77777777" w:rsidR="001C3EA8" w:rsidRDefault="001C3EA8" w:rsidP="001C3EA8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72E2882B" w14:textId="77777777" w:rsidR="001C3EA8" w:rsidRDefault="001C3EA8" w:rsidP="001C3EA8">
      <w:pPr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Director of Cornea, Cataract and Refractive Surgery</w:t>
      </w:r>
    </w:p>
    <w:p w14:paraId="778EC1FE" w14:textId="77777777" w:rsidR="001C3EA8" w:rsidRDefault="001C3EA8" w:rsidP="001C3EA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Assistant Professor</w:t>
      </w:r>
    </w:p>
    <w:p w14:paraId="3AB52E87" w14:textId="77777777" w:rsidR="001C3EA8" w:rsidRDefault="001C3EA8" w:rsidP="002B324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University of Tennessee </w:t>
      </w:r>
      <w:r w:rsidR="002B3243">
        <w:rPr>
          <w:rFonts w:cs="Arial"/>
          <w:sz w:val="24"/>
          <w:szCs w:val="24"/>
        </w:rPr>
        <w:t>Hamilton Eye Institute</w:t>
      </w:r>
    </w:p>
    <w:p w14:paraId="53C6B141" w14:textId="77777777" w:rsidR="001C3EA8" w:rsidRDefault="001C3EA8" w:rsidP="002B324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College of Medicine, Department of Ophthalmology </w:t>
      </w:r>
    </w:p>
    <w:p w14:paraId="088AFE02" w14:textId="77777777" w:rsidR="001C3EA8" w:rsidRDefault="0086157F" w:rsidP="0086157F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July 2013 – August 2017</w:t>
      </w:r>
    </w:p>
    <w:p w14:paraId="573F3BB6" w14:textId="77777777" w:rsidR="001C3EA8" w:rsidRDefault="001C3EA8" w:rsidP="001C3EA8">
      <w:pPr>
        <w:spacing w:after="0" w:line="240" w:lineRule="auto"/>
        <w:rPr>
          <w:rFonts w:cs="Arial"/>
          <w:b/>
          <w:sz w:val="24"/>
          <w:szCs w:val="24"/>
        </w:rPr>
      </w:pPr>
    </w:p>
    <w:p w14:paraId="2FE29CAB" w14:textId="77777777" w:rsidR="001C3EA8" w:rsidRDefault="001C3EA8" w:rsidP="001C3EA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Cornea, External Disease, Cataract and Refractive Surgery</w:t>
      </w:r>
    </w:p>
    <w:p w14:paraId="23A12703" w14:textId="77777777" w:rsidR="001C3EA8" w:rsidRPr="003F519E" w:rsidRDefault="001C3EA8" w:rsidP="001C3EA8">
      <w:pPr>
        <w:spacing w:after="0" w:line="240" w:lineRule="auto"/>
        <w:rPr>
          <w:rFonts w:cs="Arial"/>
          <w:sz w:val="24"/>
          <w:szCs w:val="24"/>
          <w:lang w:val="es-US"/>
        </w:rPr>
      </w:pPr>
      <w:r>
        <w:rPr>
          <w:rFonts w:cs="Arial"/>
          <w:sz w:val="24"/>
          <w:szCs w:val="24"/>
        </w:rPr>
        <w:tab/>
      </w:r>
      <w:r w:rsidRPr="003F519E">
        <w:rPr>
          <w:rFonts w:cs="Arial"/>
          <w:sz w:val="24"/>
          <w:szCs w:val="24"/>
          <w:lang w:val="es-US"/>
        </w:rPr>
        <w:t>New Eyes Las Vegas</w:t>
      </w:r>
    </w:p>
    <w:p w14:paraId="78625E3A" w14:textId="77777777" w:rsidR="001C3EA8" w:rsidRPr="003F519E" w:rsidRDefault="001C3EA8" w:rsidP="001C3EA8">
      <w:pPr>
        <w:spacing w:after="0" w:line="240" w:lineRule="auto"/>
        <w:rPr>
          <w:rFonts w:cs="Arial"/>
          <w:sz w:val="24"/>
          <w:szCs w:val="24"/>
          <w:lang w:val="es-US"/>
        </w:rPr>
      </w:pPr>
      <w:r w:rsidRPr="003F519E">
        <w:rPr>
          <w:rFonts w:cs="Arial"/>
          <w:sz w:val="24"/>
          <w:szCs w:val="24"/>
          <w:lang w:val="es-US"/>
        </w:rPr>
        <w:tab/>
        <w:t>Las Vegas, NV</w:t>
      </w:r>
    </w:p>
    <w:p w14:paraId="70C5C37D" w14:textId="77777777" w:rsidR="001C3EA8" w:rsidRDefault="001C3EA8" w:rsidP="001C3EA8">
      <w:pPr>
        <w:spacing w:after="0" w:line="240" w:lineRule="auto"/>
        <w:rPr>
          <w:rFonts w:cs="Arial"/>
          <w:sz w:val="24"/>
          <w:szCs w:val="24"/>
        </w:rPr>
      </w:pPr>
      <w:r w:rsidRPr="003F519E">
        <w:rPr>
          <w:rFonts w:cs="Arial"/>
          <w:sz w:val="24"/>
          <w:szCs w:val="24"/>
          <w:lang w:val="es-US"/>
        </w:rPr>
        <w:tab/>
      </w:r>
      <w:r>
        <w:rPr>
          <w:rFonts w:cs="Arial"/>
          <w:sz w:val="24"/>
          <w:szCs w:val="24"/>
        </w:rPr>
        <w:t xml:space="preserve">July 2011 – June 2013 </w:t>
      </w:r>
    </w:p>
    <w:p w14:paraId="6DE98C51" w14:textId="77777777" w:rsidR="001C3EA8" w:rsidRDefault="001C3EA8" w:rsidP="001C3EA8">
      <w:pPr>
        <w:spacing w:after="0" w:line="240" w:lineRule="auto"/>
        <w:rPr>
          <w:rFonts w:cs="Arial"/>
          <w:sz w:val="24"/>
          <w:szCs w:val="24"/>
        </w:rPr>
      </w:pPr>
    </w:p>
    <w:p w14:paraId="33B8EDA5" w14:textId="77777777" w:rsidR="00DE19EC" w:rsidRDefault="00DE19EC" w:rsidP="00714D1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BOARD CERTIFICATION</w:t>
      </w:r>
    </w:p>
    <w:p w14:paraId="5881B446" w14:textId="77777777" w:rsidR="00DE19EC" w:rsidRDefault="00DE19EC" w:rsidP="00714D1E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02EDB966" w14:textId="77777777" w:rsidR="00DE19EC" w:rsidRDefault="00DE19EC" w:rsidP="00714D1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</w:rPr>
        <w:tab/>
      </w:r>
      <w:r>
        <w:rPr>
          <w:sz w:val="24"/>
          <w:szCs w:val="24"/>
        </w:rPr>
        <w:t xml:space="preserve">American Board of Ophthalmology, </w:t>
      </w:r>
      <w:r w:rsidR="00304185">
        <w:rPr>
          <w:sz w:val="24"/>
          <w:szCs w:val="24"/>
        </w:rPr>
        <w:t>June 3, 2012</w:t>
      </w:r>
    </w:p>
    <w:p w14:paraId="74EE3AF8" w14:textId="77777777" w:rsidR="003D0BD4" w:rsidRDefault="003D0BD4" w:rsidP="00714D1E">
      <w:pPr>
        <w:spacing w:after="0" w:line="240" w:lineRule="auto"/>
        <w:jc w:val="both"/>
        <w:rPr>
          <w:sz w:val="24"/>
          <w:szCs w:val="24"/>
        </w:rPr>
      </w:pPr>
    </w:p>
    <w:p w14:paraId="72592FC8" w14:textId="77777777" w:rsidR="00DE19EC" w:rsidRDefault="00DE19EC" w:rsidP="00714D1E">
      <w:pPr>
        <w:spacing w:after="0" w:line="240" w:lineRule="auto"/>
        <w:jc w:val="both"/>
        <w:rPr>
          <w:b/>
          <w:sz w:val="24"/>
          <w:szCs w:val="24"/>
        </w:rPr>
      </w:pPr>
      <w:r w:rsidRPr="008C726A">
        <w:rPr>
          <w:b/>
          <w:sz w:val="24"/>
          <w:szCs w:val="24"/>
        </w:rPr>
        <w:t>LICENSURE</w:t>
      </w:r>
    </w:p>
    <w:p w14:paraId="628B0DF4" w14:textId="77777777" w:rsidR="009B24C5" w:rsidRDefault="009B24C5" w:rsidP="00714D1E">
      <w:pPr>
        <w:spacing w:after="0" w:line="240" w:lineRule="auto"/>
        <w:jc w:val="both"/>
        <w:rPr>
          <w:b/>
          <w:sz w:val="24"/>
          <w:szCs w:val="24"/>
        </w:rPr>
      </w:pPr>
    </w:p>
    <w:p w14:paraId="0BA3450D" w14:textId="77777777" w:rsidR="00BB371E" w:rsidRDefault="009B24C5" w:rsidP="009B24C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BB371E">
        <w:rPr>
          <w:bCs/>
          <w:sz w:val="24"/>
          <w:szCs w:val="24"/>
        </w:rPr>
        <w:t>Medical License, State of Utah, #10314201-1205</w:t>
      </w:r>
    </w:p>
    <w:p w14:paraId="119CBD6C" w14:textId="77777777" w:rsidR="00BB371E" w:rsidRDefault="00BB371E" w:rsidP="009B24C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Issued 3-27-2017</w:t>
      </w:r>
    </w:p>
    <w:p w14:paraId="451B8677" w14:textId="77777777" w:rsidR="00BB371E" w:rsidRPr="00BB371E" w:rsidRDefault="00BB371E" w:rsidP="009B24C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Active through 1-31-2020</w:t>
      </w:r>
    </w:p>
    <w:p w14:paraId="238B1427" w14:textId="77777777" w:rsidR="009B24C5" w:rsidRDefault="009B24C5" w:rsidP="00714D1E">
      <w:pPr>
        <w:spacing w:after="0" w:line="240" w:lineRule="auto"/>
        <w:jc w:val="both"/>
        <w:rPr>
          <w:b/>
          <w:sz w:val="24"/>
          <w:szCs w:val="24"/>
        </w:rPr>
      </w:pPr>
    </w:p>
    <w:p w14:paraId="2990E05B" w14:textId="77777777" w:rsidR="00BD684E" w:rsidRDefault="00BD684E" w:rsidP="009B24C5">
      <w:pPr>
        <w:spacing w:after="0" w:line="240" w:lineRule="auto"/>
        <w:jc w:val="both"/>
        <w:rPr>
          <w:b/>
          <w:sz w:val="24"/>
          <w:szCs w:val="24"/>
        </w:rPr>
      </w:pPr>
      <w:r w:rsidRPr="00BD684E">
        <w:rPr>
          <w:b/>
          <w:sz w:val="24"/>
          <w:szCs w:val="24"/>
        </w:rPr>
        <w:t>SOCIETY MEMBER</w:t>
      </w:r>
      <w:r>
        <w:rPr>
          <w:b/>
          <w:sz w:val="24"/>
          <w:szCs w:val="24"/>
        </w:rPr>
        <w:t>S</w:t>
      </w:r>
      <w:r w:rsidRPr="00BD684E">
        <w:rPr>
          <w:b/>
          <w:sz w:val="24"/>
          <w:szCs w:val="24"/>
        </w:rPr>
        <w:t>HIPS</w:t>
      </w:r>
    </w:p>
    <w:p w14:paraId="35FBC1C6" w14:textId="77777777" w:rsidR="00BD684E" w:rsidRDefault="00BD684E" w:rsidP="00714D1E">
      <w:pPr>
        <w:spacing w:after="0" w:line="240" w:lineRule="auto"/>
        <w:rPr>
          <w:b/>
          <w:sz w:val="24"/>
          <w:szCs w:val="24"/>
        </w:rPr>
      </w:pPr>
    </w:p>
    <w:p w14:paraId="219DA0AA" w14:textId="702CA72A" w:rsidR="00937B26" w:rsidRPr="00937B26" w:rsidRDefault="00BD684E" w:rsidP="00714D1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937B26">
        <w:rPr>
          <w:bCs/>
          <w:sz w:val="24"/>
          <w:szCs w:val="24"/>
        </w:rPr>
        <w:t>Fellow and Trustee of the World College of Refractive Surgery</w:t>
      </w:r>
    </w:p>
    <w:p w14:paraId="1645A40C" w14:textId="12FA2657" w:rsidR="00BD684E" w:rsidRDefault="00BD684E" w:rsidP="00937B2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American Academy of Ophthalmology</w:t>
      </w:r>
    </w:p>
    <w:p w14:paraId="08B30F0B" w14:textId="77777777" w:rsidR="00BD684E" w:rsidRDefault="00BD684E" w:rsidP="00714D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American Society of Cataract and Refractive Surgery</w:t>
      </w:r>
    </w:p>
    <w:p w14:paraId="5854D2B1" w14:textId="77777777" w:rsidR="006F5B87" w:rsidRDefault="00BD684E" w:rsidP="006F5B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3062B">
        <w:rPr>
          <w:sz w:val="24"/>
          <w:szCs w:val="24"/>
        </w:rPr>
        <w:t>Refractive Surgery Alliance</w:t>
      </w:r>
    </w:p>
    <w:p w14:paraId="4923A4E5" w14:textId="77777777" w:rsidR="00F83B04" w:rsidRDefault="00F83B04" w:rsidP="00714D1E">
      <w:pPr>
        <w:spacing w:after="0" w:line="240" w:lineRule="auto"/>
        <w:rPr>
          <w:sz w:val="24"/>
          <w:szCs w:val="24"/>
        </w:rPr>
      </w:pPr>
    </w:p>
    <w:p w14:paraId="7779C1CD" w14:textId="77777777" w:rsidR="00F83B04" w:rsidRDefault="00F83B04" w:rsidP="00714D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UNIVERSITY APPOINTMENTS</w:t>
      </w:r>
    </w:p>
    <w:p w14:paraId="150CC2CC" w14:textId="77777777" w:rsidR="00F83B04" w:rsidRDefault="00F83B04" w:rsidP="00714D1E">
      <w:pPr>
        <w:spacing w:after="0" w:line="240" w:lineRule="auto"/>
        <w:rPr>
          <w:b/>
          <w:sz w:val="24"/>
          <w:szCs w:val="24"/>
        </w:rPr>
      </w:pPr>
    </w:p>
    <w:p w14:paraId="2599C030" w14:textId="77777777" w:rsidR="00EA5F89" w:rsidRDefault="00EA5F89" w:rsidP="00714D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Adjunct Clinical Faculty</w:t>
      </w:r>
    </w:p>
    <w:p w14:paraId="166EAE22" w14:textId="77777777" w:rsidR="00EA5F89" w:rsidRDefault="00EA5F89" w:rsidP="00714D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University of Utah, Department of Ophthalmology and Visual Sciences</w:t>
      </w:r>
    </w:p>
    <w:p w14:paraId="2F1B06C6" w14:textId="77777777" w:rsidR="00EA5F89" w:rsidRDefault="00EA5F89" w:rsidP="00714D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Moran Eye Center, Salt Lake City, UT</w:t>
      </w:r>
    </w:p>
    <w:p w14:paraId="3ADFAB27" w14:textId="77777777" w:rsidR="00EA5F89" w:rsidRDefault="00EA5F89" w:rsidP="00714D1E">
      <w:pPr>
        <w:spacing w:after="0" w:line="24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  <w:t>January 2018 to present</w:t>
      </w:r>
      <w:r w:rsidR="00F83B04">
        <w:rPr>
          <w:b/>
          <w:sz w:val="24"/>
          <w:szCs w:val="24"/>
        </w:rPr>
        <w:tab/>
      </w:r>
    </w:p>
    <w:p w14:paraId="31B5CD1D" w14:textId="77777777" w:rsidR="00D66727" w:rsidRDefault="00D66727" w:rsidP="00EA5F89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268A9220" w14:textId="77777777" w:rsidR="00F83B04" w:rsidRDefault="00F83B04" w:rsidP="00EA5F8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Assistant Professor </w:t>
      </w:r>
    </w:p>
    <w:p w14:paraId="2D149F22" w14:textId="77777777" w:rsidR="00F83B04" w:rsidRPr="008554F7" w:rsidRDefault="00F83B04" w:rsidP="00714D1E">
      <w:p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lastRenderedPageBreak/>
        <w:tab/>
        <w:t xml:space="preserve">University of Tennessee Health Science Center, </w:t>
      </w:r>
      <w:r w:rsidRPr="008554F7">
        <w:rPr>
          <w:sz w:val="24"/>
        </w:rPr>
        <w:t xml:space="preserve">College of Medicine, </w:t>
      </w:r>
      <w:r w:rsidRPr="00045FB8">
        <w:rPr>
          <w:sz w:val="24"/>
          <w:szCs w:val="24"/>
        </w:rPr>
        <w:t xml:space="preserve">Department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5FB8">
        <w:rPr>
          <w:sz w:val="24"/>
          <w:szCs w:val="24"/>
        </w:rPr>
        <w:t>of Ophthalmology</w:t>
      </w:r>
      <w:r>
        <w:rPr>
          <w:sz w:val="24"/>
          <w:szCs w:val="24"/>
        </w:rPr>
        <w:t xml:space="preserve"> a</w:t>
      </w:r>
      <w:r w:rsidRPr="008554F7">
        <w:rPr>
          <w:sz w:val="24"/>
        </w:rPr>
        <w:t>t the Hamilton Eye Institute</w:t>
      </w:r>
      <w:r w:rsidR="00714D1E">
        <w:rPr>
          <w:sz w:val="24"/>
        </w:rPr>
        <w:t>, Memphis, TN</w:t>
      </w:r>
    </w:p>
    <w:p w14:paraId="0B299619" w14:textId="77777777" w:rsidR="00F83B04" w:rsidRDefault="00F83B04" w:rsidP="00714D1E">
      <w:pPr>
        <w:spacing w:after="0" w:line="240" w:lineRule="auto"/>
        <w:rPr>
          <w:sz w:val="24"/>
        </w:rPr>
      </w:pPr>
      <w:r w:rsidRPr="008554F7">
        <w:rPr>
          <w:sz w:val="24"/>
        </w:rPr>
        <w:tab/>
        <w:t>July 201</w:t>
      </w:r>
      <w:r>
        <w:rPr>
          <w:sz w:val="24"/>
        </w:rPr>
        <w:t>3</w:t>
      </w:r>
      <w:r w:rsidRPr="008554F7">
        <w:rPr>
          <w:sz w:val="24"/>
        </w:rPr>
        <w:t xml:space="preserve"> to </w:t>
      </w:r>
      <w:r w:rsidR="006C3B7D">
        <w:rPr>
          <w:sz w:val="24"/>
        </w:rPr>
        <w:t>August 2017</w:t>
      </w:r>
    </w:p>
    <w:p w14:paraId="55700024" w14:textId="77777777" w:rsidR="00EA5F89" w:rsidRDefault="00EA5F89" w:rsidP="00714D1E">
      <w:pPr>
        <w:spacing w:after="0" w:line="240" w:lineRule="auto"/>
        <w:rPr>
          <w:b/>
          <w:sz w:val="24"/>
        </w:rPr>
      </w:pPr>
    </w:p>
    <w:p w14:paraId="44C254B9" w14:textId="77777777" w:rsidR="006A456C" w:rsidRDefault="006A456C" w:rsidP="00714D1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HOSPITAL/CLINICAL APPOINTMENTS</w:t>
      </w:r>
    </w:p>
    <w:p w14:paraId="6E390968" w14:textId="77777777" w:rsidR="006A456C" w:rsidRDefault="006A456C" w:rsidP="00714D1E">
      <w:pPr>
        <w:spacing w:after="0" w:line="240" w:lineRule="auto"/>
        <w:rPr>
          <w:b/>
          <w:sz w:val="24"/>
        </w:rPr>
      </w:pPr>
    </w:p>
    <w:p w14:paraId="1D2AD092" w14:textId="77777777" w:rsidR="006F5B87" w:rsidRDefault="006F5B87" w:rsidP="00714D1E">
      <w:pPr>
        <w:spacing w:after="0" w:line="240" w:lineRule="auto"/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 xml:space="preserve">American Fork Hospital </w:t>
      </w:r>
    </w:p>
    <w:p w14:paraId="0E903933" w14:textId="77777777" w:rsidR="006F5B87" w:rsidRDefault="006F5B87" w:rsidP="00714D1E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ab/>
        <w:t>American Fork, UT</w:t>
      </w:r>
    </w:p>
    <w:p w14:paraId="4DEF09EE" w14:textId="77777777" w:rsidR="006F5B87" w:rsidRDefault="006F5B87" w:rsidP="00714D1E">
      <w:pPr>
        <w:spacing w:after="0" w:line="240" w:lineRule="auto"/>
        <w:rPr>
          <w:b/>
          <w:sz w:val="24"/>
        </w:rPr>
      </w:pPr>
      <w:r>
        <w:rPr>
          <w:bCs/>
          <w:sz w:val="24"/>
        </w:rPr>
        <w:tab/>
        <w:t>March 2018 to present (Active)</w:t>
      </w:r>
      <w:r w:rsidR="006A456C">
        <w:rPr>
          <w:b/>
          <w:sz w:val="24"/>
        </w:rPr>
        <w:tab/>
      </w:r>
    </w:p>
    <w:p w14:paraId="665CD656" w14:textId="77777777" w:rsidR="006F5B87" w:rsidRDefault="006F5B87" w:rsidP="00714D1E">
      <w:pPr>
        <w:spacing w:after="0" w:line="240" w:lineRule="auto"/>
        <w:rPr>
          <w:b/>
          <w:sz w:val="24"/>
        </w:rPr>
      </w:pPr>
    </w:p>
    <w:p w14:paraId="12978A25" w14:textId="77777777" w:rsidR="002B3243" w:rsidRDefault="002B3243" w:rsidP="006F5B87">
      <w:pPr>
        <w:spacing w:after="0" w:line="240" w:lineRule="auto"/>
        <w:ind w:firstLine="720"/>
        <w:rPr>
          <w:bCs/>
          <w:sz w:val="24"/>
        </w:rPr>
      </w:pPr>
      <w:r>
        <w:rPr>
          <w:bCs/>
          <w:sz w:val="24"/>
        </w:rPr>
        <w:t>Mountain Point Medical Center</w:t>
      </w:r>
    </w:p>
    <w:p w14:paraId="5A9B6C4E" w14:textId="77777777" w:rsidR="002B3243" w:rsidRDefault="002B3243" w:rsidP="00714D1E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ab/>
        <w:t>Lehi, UT</w:t>
      </w:r>
    </w:p>
    <w:p w14:paraId="1796D563" w14:textId="77777777" w:rsidR="002B3243" w:rsidRPr="002B3243" w:rsidRDefault="002B3243" w:rsidP="00714D1E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ab/>
        <w:t>November 2017 to present (Active)</w:t>
      </w:r>
    </w:p>
    <w:p w14:paraId="108503C5" w14:textId="77777777" w:rsidR="00CA0B18" w:rsidRDefault="00CA0B18" w:rsidP="00714D1E">
      <w:pPr>
        <w:spacing w:after="0" w:line="240" w:lineRule="auto"/>
        <w:rPr>
          <w:rFonts w:cs="Arial"/>
          <w:sz w:val="24"/>
          <w:szCs w:val="24"/>
        </w:rPr>
      </w:pPr>
    </w:p>
    <w:p w14:paraId="59EE5702" w14:textId="77777777" w:rsidR="00CA0B18" w:rsidRDefault="00CA0B18" w:rsidP="00CA0B18">
      <w:pPr>
        <w:spacing w:after="0" w:line="240" w:lineRule="auto"/>
        <w:rPr>
          <w:b/>
          <w:sz w:val="24"/>
        </w:rPr>
      </w:pPr>
      <w:r w:rsidRPr="007C335D">
        <w:rPr>
          <w:b/>
          <w:sz w:val="24"/>
        </w:rPr>
        <w:t>COMMITTEES AND OFFICES HELD</w:t>
      </w:r>
    </w:p>
    <w:p w14:paraId="278CDBA4" w14:textId="77777777" w:rsidR="00CA0B18" w:rsidRDefault="00CA0B18" w:rsidP="00CA0B18">
      <w:pPr>
        <w:spacing w:after="0" w:line="240" w:lineRule="auto"/>
        <w:rPr>
          <w:b/>
          <w:sz w:val="24"/>
        </w:rPr>
      </w:pPr>
    </w:p>
    <w:p w14:paraId="61D2FC57" w14:textId="77777777" w:rsidR="00CA0B18" w:rsidRDefault="00CA0B18" w:rsidP="00CA0B18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 w:rsidRPr="007C335D">
        <w:rPr>
          <w:sz w:val="24"/>
        </w:rPr>
        <w:t>Committee Member</w:t>
      </w:r>
    </w:p>
    <w:p w14:paraId="762786AB" w14:textId="77777777" w:rsidR="00CA0B18" w:rsidRDefault="00CA0B18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>American Academy of Ophthalmology, Refractive Surgery Ophthalmic Assessment Committee</w:t>
      </w:r>
    </w:p>
    <w:p w14:paraId="656651FE" w14:textId="736E7B50" w:rsidR="00CA0B18" w:rsidRDefault="00CA0B18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2014 to </w:t>
      </w:r>
      <w:r w:rsidR="00937B26">
        <w:rPr>
          <w:sz w:val="24"/>
        </w:rPr>
        <w:t>2000</w:t>
      </w:r>
    </w:p>
    <w:p w14:paraId="2164717D" w14:textId="77777777" w:rsidR="00CA0B18" w:rsidRDefault="00CA0B18" w:rsidP="00CA0B18">
      <w:pPr>
        <w:spacing w:after="0" w:line="240" w:lineRule="auto"/>
        <w:rPr>
          <w:sz w:val="24"/>
        </w:rPr>
      </w:pPr>
    </w:p>
    <w:p w14:paraId="256297B0" w14:textId="77777777" w:rsidR="00CA0B18" w:rsidRDefault="00CA0B18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>Medical Director</w:t>
      </w:r>
    </w:p>
    <w:p w14:paraId="5261F528" w14:textId="77777777" w:rsidR="00CA0B18" w:rsidRDefault="00CA0B18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>Mid</w:t>
      </w:r>
      <w:r w:rsidR="003D0BD4">
        <w:rPr>
          <w:sz w:val="24"/>
        </w:rPr>
        <w:t>-</w:t>
      </w:r>
      <w:r>
        <w:rPr>
          <w:sz w:val="24"/>
        </w:rPr>
        <w:t>South Eye Bank</w:t>
      </w:r>
    </w:p>
    <w:p w14:paraId="1306DE8B" w14:textId="77777777" w:rsidR="00CA0B18" w:rsidRDefault="00CA0B18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November 2014 </w:t>
      </w:r>
      <w:r w:rsidR="00192E5E">
        <w:rPr>
          <w:sz w:val="24"/>
        </w:rPr>
        <w:t>to</w:t>
      </w:r>
      <w:r>
        <w:rPr>
          <w:sz w:val="24"/>
        </w:rPr>
        <w:t xml:space="preserve"> </w:t>
      </w:r>
      <w:r w:rsidR="00192E5E">
        <w:rPr>
          <w:sz w:val="24"/>
        </w:rPr>
        <w:t>August 2017</w:t>
      </w:r>
    </w:p>
    <w:p w14:paraId="09943A44" w14:textId="77777777" w:rsidR="00CA0B18" w:rsidRDefault="00CA0B18" w:rsidP="00CA0B18">
      <w:pPr>
        <w:spacing w:after="0" w:line="240" w:lineRule="auto"/>
        <w:rPr>
          <w:sz w:val="24"/>
        </w:rPr>
      </w:pPr>
    </w:p>
    <w:p w14:paraId="168BE5EC" w14:textId="77777777" w:rsidR="00CA0B18" w:rsidRDefault="00CA0B18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>Co-creator and Co-organizer</w:t>
      </w:r>
    </w:p>
    <w:p w14:paraId="10005073" w14:textId="77777777" w:rsidR="00CA0B18" w:rsidRDefault="00CA0B18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>The joint Hamilton Eye Institute (“HEI”) and Southern College of Optometry (“SCO”) Annual</w:t>
      </w:r>
    </w:p>
    <w:p w14:paraId="771B0AB7" w14:textId="77777777" w:rsidR="00CA0B18" w:rsidRDefault="00CA0B18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>Montgomery/Cochran Distinguished Visiting Professorship</w:t>
      </w:r>
    </w:p>
    <w:p w14:paraId="6376FE7F" w14:textId="77777777" w:rsidR="00CA0B18" w:rsidRDefault="00CA0B18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2015 to </w:t>
      </w:r>
      <w:r w:rsidR="00192E5E">
        <w:rPr>
          <w:sz w:val="24"/>
        </w:rPr>
        <w:t>August 2017</w:t>
      </w:r>
    </w:p>
    <w:p w14:paraId="670E3D41" w14:textId="77777777" w:rsidR="00115BC4" w:rsidRDefault="00115BC4" w:rsidP="00CA0B18">
      <w:pPr>
        <w:spacing w:after="0" w:line="240" w:lineRule="auto"/>
        <w:rPr>
          <w:sz w:val="24"/>
        </w:rPr>
      </w:pPr>
    </w:p>
    <w:p w14:paraId="2850CEC4" w14:textId="77777777" w:rsidR="00115BC4" w:rsidRDefault="00115BC4" w:rsidP="00CA0B18">
      <w:pPr>
        <w:spacing w:after="0" w:line="240" w:lineRule="auto"/>
        <w:rPr>
          <w:sz w:val="24"/>
        </w:rPr>
      </w:pPr>
      <w:r>
        <w:rPr>
          <w:sz w:val="24"/>
        </w:rPr>
        <w:tab/>
        <w:t>Committee Member</w:t>
      </w:r>
      <w:r>
        <w:rPr>
          <w:sz w:val="24"/>
        </w:rPr>
        <w:tab/>
      </w:r>
    </w:p>
    <w:p w14:paraId="3F18FB1D" w14:textId="77777777" w:rsidR="00115BC4" w:rsidRDefault="00115BC4" w:rsidP="00CA0B18">
      <w:pPr>
        <w:spacing w:after="0" w:line="240" w:lineRule="auto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American Society of Cataract and Refractive Surgery Membership Committee</w:t>
      </w:r>
    </w:p>
    <w:p w14:paraId="3BA77498" w14:textId="0BE12E8F" w:rsidR="00CA0B18" w:rsidRDefault="00115BC4" w:rsidP="00714D1E">
      <w:pPr>
        <w:spacing w:after="0" w:line="24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ab/>
        <w:t xml:space="preserve">November 2016 to </w:t>
      </w:r>
      <w:r w:rsidR="00937B26">
        <w:rPr>
          <w:sz w:val="24"/>
          <w:szCs w:val="24"/>
        </w:rPr>
        <w:t>2022</w:t>
      </w:r>
    </w:p>
    <w:p w14:paraId="2230C8E2" w14:textId="77777777" w:rsidR="00EA5F89" w:rsidRDefault="00EA5F89" w:rsidP="00714D1E">
      <w:pPr>
        <w:spacing w:after="0" w:line="240" w:lineRule="auto"/>
        <w:jc w:val="both"/>
        <w:rPr>
          <w:rFonts w:cs="Arial"/>
          <w:b/>
          <w:sz w:val="24"/>
        </w:rPr>
      </w:pPr>
    </w:p>
    <w:p w14:paraId="44973B87" w14:textId="77777777" w:rsidR="00EA5F89" w:rsidRDefault="00EA5F89" w:rsidP="00714D1E">
      <w:pPr>
        <w:spacing w:after="0" w:line="240" w:lineRule="auto"/>
        <w:jc w:val="both"/>
        <w:rPr>
          <w:rFonts w:cs="Arial"/>
          <w:b/>
          <w:sz w:val="24"/>
        </w:rPr>
      </w:pPr>
    </w:p>
    <w:p w14:paraId="78D37112" w14:textId="77777777" w:rsidR="00E6589C" w:rsidRDefault="00E6589C" w:rsidP="00714D1E">
      <w:pPr>
        <w:spacing w:after="0" w:line="240" w:lineRule="auto"/>
        <w:jc w:val="both"/>
        <w:rPr>
          <w:rFonts w:cs="Arial"/>
          <w:sz w:val="24"/>
        </w:rPr>
      </w:pPr>
      <w:r w:rsidRPr="003B3650">
        <w:rPr>
          <w:rFonts w:cs="Arial"/>
          <w:b/>
          <w:sz w:val="24"/>
        </w:rPr>
        <w:t xml:space="preserve">PEER-REVIEWED JOURNAL ARTICLES </w:t>
      </w:r>
      <w:r>
        <w:rPr>
          <w:rFonts w:cs="Arial"/>
          <w:sz w:val="24"/>
        </w:rPr>
        <w:t xml:space="preserve">  </w:t>
      </w:r>
    </w:p>
    <w:p w14:paraId="62A5C73B" w14:textId="77777777" w:rsidR="00D84DB4" w:rsidRDefault="00D84DB4" w:rsidP="00714D1E">
      <w:pPr>
        <w:spacing w:after="0" w:line="240" w:lineRule="auto"/>
        <w:jc w:val="both"/>
        <w:rPr>
          <w:rFonts w:cs="Arial"/>
          <w:sz w:val="24"/>
        </w:rPr>
      </w:pPr>
    </w:p>
    <w:p w14:paraId="0CD920D7" w14:textId="77777777" w:rsidR="005D6C41" w:rsidRPr="005D6C41" w:rsidRDefault="005D6C41" w:rsidP="005D6C41">
      <w:pPr>
        <w:pStyle w:val="PlainText"/>
        <w:ind w:left="720"/>
        <w:rPr>
          <w:rFonts w:cs="Arial"/>
          <w:color w:val="000000"/>
        </w:rPr>
      </w:pPr>
      <w:r w:rsidRPr="005D6C41">
        <w:rPr>
          <w:rFonts w:cs="Arial"/>
        </w:rPr>
        <w:t xml:space="preserve">Masters J, </w:t>
      </w:r>
      <w:proofErr w:type="spellStart"/>
      <w:r w:rsidRPr="005D6C41">
        <w:rPr>
          <w:rFonts w:cs="Arial"/>
        </w:rPr>
        <w:t>Kocak</w:t>
      </w:r>
      <w:proofErr w:type="spellEnd"/>
      <w:r w:rsidRPr="005D6C41">
        <w:rPr>
          <w:rFonts w:cs="Arial"/>
        </w:rPr>
        <w:t xml:space="preserve"> M, </w:t>
      </w:r>
      <w:r w:rsidRPr="005D6C41">
        <w:rPr>
          <w:rFonts w:cs="Arial"/>
          <w:b/>
          <w:bCs/>
        </w:rPr>
        <w:t>Waite A</w:t>
      </w:r>
      <w:r w:rsidRPr="005D6C41">
        <w:rPr>
          <w:rFonts w:cs="Arial"/>
        </w:rPr>
        <w:t>.</w:t>
      </w:r>
      <w:r w:rsidRPr="00A34DF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Risk of microbial keratitis: Comparative meta-analysis of contact lens wearers and </w:t>
      </w:r>
      <w:r w:rsidR="0047079B">
        <w:rPr>
          <w:rFonts w:cs="Arial"/>
          <w:color w:val="000000"/>
        </w:rPr>
        <w:t>post-laser in situ keratomileusis patients.</w:t>
      </w:r>
    </w:p>
    <w:p w14:paraId="00CD9BFF" w14:textId="77777777" w:rsidR="0047079B" w:rsidRDefault="005D6C41" w:rsidP="006F5B87">
      <w:pPr>
        <w:pStyle w:val="PlainText"/>
        <w:ind w:firstLine="720"/>
        <w:rPr>
          <w:rFonts w:cs="Arial"/>
        </w:rPr>
      </w:pPr>
      <w:r w:rsidRPr="005D6C41">
        <w:rPr>
          <w:rFonts w:cs="Arial"/>
        </w:rPr>
        <w:t xml:space="preserve">J Cataract Refract Surg. 2017 Jan;43(1):67-73. </w:t>
      </w:r>
      <w:proofErr w:type="spellStart"/>
      <w:r w:rsidRPr="005D6C41">
        <w:rPr>
          <w:rFonts w:cs="Arial"/>
        </w:rPr>
        <w:t>doi</w:t>
      </w:r>
      <w:proofErr w:type="spellEnd"/>
      <w:r w:rsidRPr="005D6C41">
        <w:rPr>
          <w:rFonts w:cs="Arial"/>
        </w:rPr>
        <w:t>: 10.1016/j.jcrs.2016.10.022.</w:t>
      </w:r>
    </w:p>
    <w:p w14:paraId="6AE6287A" w14:textId="77777777" w:rsidR="00CE079D" w:rsidRDefault="00CE079D" w:rsidP="005D6C41">
      <w:pPr>
        <w:pStyle w:val="PlainText"/>
        <w:ind w:firstLine="720"/>
        <w:rPr>
          <w:rFonts w:cs="Arial"/>
        </w:rPr>
      </w:pPr>
    </w:p>
    <w:p w14:paraId="1AABBBEC" w14:textId="77777777" w:rsidR="005D6C41" w:rsidRPr="005D6C41" w:rsidRDefault="005D6C41" w:rsidP="005D6C41">
      <w:pPr>
        <w:pStyle w:val="PlainText"/>
        <w:ind w:firstLine="720"/>
        <w:rPr>
          <w:rFonts w:cs="Arial"/>
        </w:rPr>
      </w:pPr>
      <w:proofErr w:type="spellStart"/>
      <w:r w:rsidRPr="005D6C41">
        <w:rPr>
          <w:rFonts w:cs="Arial"/>
        </w:rPr>
        <w:t>Kahook</w:t>
      </w:r>
      <w:proofErr w:type="spellEnd"/>
      <w:r w:rsidRPr="005D6C41">
        <w:rPr>
          <w:rFonts w:cs="Arial"/>
        </w:rPr>
        <w:t xml:space="preserve"> MY, </w:t>
      </w:r>
      <w:proofErr w:type="spellStart"/>
      <w:r w:rsidRPr="005D6C41">
        <w:rPr>
          <w:rFonts w:cs="Arial"/>
        </w:rPr>
        <w:t>Cionni</w:t>
      </w:r>
      <w:proofErr w:type="spellEnd"/>
      <w:r w:rsidRPr="005D6C41">
        <w:rPr>
          <w:rFonts w:cs="Arial"/>
        </w:rPr>
        <w:t xml:space="preserve"> RJ, Taravella MJ, Ang RE, </w:t>
      </w:r>
      <w:r w:rsidRPr="005D6C41">
        <w:rPr>
          <w:rFonts w:cs="Arial"/>
          <w:b/>
          <w:bCs/>
        </w:rPr>
        <w:t>Waite AN</w:t>
      </w:r>
      <w:r w:rsidRPr="005D6C41">
        <w:rPr>
          <w:rFonts w:cs="Arial"/>
        </w:rPr>
        <w:t xml:space="preserve">, Solomon JD, </w:t>
      </w:r>
      <w:proofErr w:type="spellStart"/>
      <w:r w:rsidRPr="005D6C41">
        <w:rPr>
          <w:rFonts w:cs="Arial"/>
        </w:rPr>
        <w:t>Uy</w:t>
      </w:r>
      <w:proofErr w:type="spellEnd"/>
      <w:r w:rsidRPr="005D6C41">
        <w:rPr>
          <w:rFonts w:cs="Arial"/>
        </w:rPr>
        <w:t xml:space="preserve"> HS.</w:t>
      </w:r>
    </w:p>
    <w:p w14:paraId="49550574" w14:textId="77777777" w:rsidR="005D6C41" w:rsidRDefault="00000000" w:rsidP="005D6C41">
      <w:pPr>
        <w:pStyle w:val="PlainText"/>
        <w:ind w:firstLine="720"/>
        <w:rPr>
          <w:rFonts w:cs="Arial"/>
          <w:color w:val="000000"/>
        </w:rPr>
      </w:pPr>
      <w:hyperlink r:id="rId9" w:history="1">
        <w:r w:rsidR="005D6C41" w:rsidRPr="005D6C41">
          <w:rPr>
            <w:rStyle w:val="Hyperlink"/>
            <w:rFonts w:cs="Arial"/>
            <w:color w:val="000000"/>
            <w:u w:val="none"/>
          </w:rPr>
          <w:t xml:space="preserve">Continuous Curvilinear </w:t>
        </w:r>
        <w:proofErr w:type="spellStart"/>
        <w:r w:rsidR="005D6C41" w:rsidRPr="005D6C41">
          <w:rPr>
            <w:rStyle w:val="Hyperlink"/>
            <w:rFonts w:cs="Arial"/>
            <w:color w:val="000000"/>
            <w:u w:val="none"/>
          </w:rPr>
          <w:t>Capsulorhexis</w:t>
        </w:r>
        <w:proofErr w:type="spellEnd"/>
        <w:r w:rsidR="005D6C41" w:rsidRPr="005D6C41">
          <w:rPr>
            <w:rStyle w:val="Hyperlink"/>
            <w:rFonts w:cs="Arial"/>
            <w:color w:val="000000"/>
            <w:u w:val="none"/>
          </w:rPr>
          <w:t xml:space="preserve"> Performed </w:t>
        </w:r>
        <w:proofErr w:type="gramStart"/>
        <w:r w:rsidR="005D6C41" w:rsidRPr="005D6C41">
          <w:rPr>
            <w:rStyle w:val="Hyperlink"/>
            <w:rFonts w:cs="Arial"/>
            <w:color w:val="000000"/>
            <w:u w:val="none"/>
          </w:rPr>
          <w:t>With</w:t>
        </w:r>
        <w:proofErr w:type="gramEnd"/>
        <w:r w:rsidR="005D6C41" w:rsidRPr="005D6C41">
          <w:rPr>
            <w:rStyle w:val="Hyperlink"/>
            <w:rFonts w:cs="Arial"/>
            <w:color w:val="000000"/>
            <w:u w:val="none"/>
          </w:rPr>
          <w:t xml:space="preserve"> the VERUS Ophthalmic Caliper.</w:t>
        </w:r>
      </w:hyperlink>
    </w:p>
    <w:p w14:paraId="5DBF203C" w14:textId="77777777" w:rsidR="005D6C41" w:rsidRPr="005D6C41" w:rsidRDefault="005D6C41" w:rsidP="005D6C41">
      <w:pPr>
        <w:pStyle w:val="PlainText"/>
        <w:ind w:firstLine="720"/>
        <w:rPr>
          <w:rFonts w:cs="Arial"/>
        </w:rPr>
      </w:pPr>
      <w:r w:rsidRPr="005D6C41">
        <w:rPr>
          <w:rFonts w:cs="Arial"/>
        </w:rPr>
        <w:t xml:space="preserve">J Refract Surg. 2016 Oct 1;32(10):654-658. </w:t>
      </w:r>
      <w:proofErr w:type="spellStart"/>
      <w:r w:rsidRPr="005D6C41">
        <w:rPr>
          <w:rFonts w:cs="Arial"/>
        </w:rPr>
        <w:t>doi</w:t>
      </w:r>
      <w:proofErr w:type="spellEnd"/>
      <w:r w:rsidRPr="005D6C41">
        <w:rPr>
          <w:rFonts w:cs="Arial"/>
        </w:rPr>
        <w:t>: 10.3928/1081597X-20160609-02.</w:t>
      </w:r>
    </w:p>
    <w:p w14:paraId="0844899F" w14:textId="77777777" w:rsidR="005D6C41" w:rsidRDefault="005D6C41" w:rsidP="005D6C41">
      <w:pPr>
        <w:pStyle w:val="PlainText"/>
        <w:ind w:firstLine="720"/>
      </w:pPr>
    </w:p>
    <w:p w14:paraId="48605AD9" w14:textId="77777777" w:rsidR="00D84DB4" w:rsidRDefault="00D84DB4" w:rsidP="005D6C41">
      <w:pPr>
        <w:pStyle w:val="PlainText"/>
        <w:ind w:firstLine="720"/>
      </w:pPr>
      <w:r>
        <w:lastRenderedPageBreak/>
        <w:t xml:space="preserve">Werner L, Wilbanks G, </w:t>
      </w:r>
      <w:proofErr w:type="spellStart"/>
      <w:r>
        <w:t>Nieuwendaal</w:t>
      </w:r>
      <w:proofErr w:type="spellEnd"/>
      <w:r>
        <w:t xml:space="preserve"> CP, </w:t>
      </w:r>
      <w:proofErr w:type="spellStart"/>
      <w:r>
        <w:t>Dhital</w:t>
      </w:r>
      <w:proofErr w:type="spellEnd"/>
      <w:r>
        <w:t xml:space="preserve"> A, </w:t>
      </w:r>
      <w:r w:rsidRPr="00D84DB4">
        <w:rPr>
          <w:b/>
        </w:rPr>
        <w:t>Waite A</w:t>
      </w:r>
      <w:r>
        <w:t xml:space="preserve">, </w:t>
      </w:r>
      <w:proofErr w:type="spellStart"/>
      <w:r>
        <w:t>Schmidinger</w:t>
      </w:r>
      <w:proofErr w:type="spellEnd"/>
      <w:r>
        <w:t xml:space="preserve"> G, Lee WB, </w:t>
      </w:r>
      <w:r>
        <w:tab/>
        <w:t>Mamalis N.  Localized opacification of hydrophilic a</w:t>
      </w:r>
      <w:r w:rsidR="003F519E">
        <w:t>crylic intraocular lenses after</w:t>
      </w:r>
      <w:r>
        <w:tab/>
        <w:t xml:space="preserve">procedures </w:t>
      </w:r>
      <w:r w:rsidR="00343C6B">
        <w:tab/>
      </w:r>
      <w:r>
        <w:t>using intracameral injection of air or gas.  J Cataract Refract Surg.</w:t>
      </w:r>
      <w:r w:rsidR="00F95100">
        <w:t xml:space="preserve"> </w:t>
      </w:r>
      <w:r>
        <w:t xml:space="preserve"> 2015</w:t>
      </w:r>
      <w:r w:rsidR="00B91AC0">
        <w:t xml:space="preserve"> </w:t>
      </w:r>
      <w:r>
        <w:t xml:space="preserve">Jan;41(1):199-207. </w:t>
      </w:r>
      <w:r w:rsidR="00343C6B">
        <w:tab/>
      </w:r>
      <w:proofErr w:type="spellStart"/>
      <w:r>
        <w:t>doi</w:t>
      </w:r>
      <w:proofErr w:type="spellEnd"/>
      <w:r>
        <w:t xml:space="preserve">: 10.1016/j.jcrs.2014.10.025. </w:t>
      </w:r>
      <w:proofErr w:type="spellStart"/>
      <w:r>
        <w:t>Epub</w:t>
      </w:r>
      <w:proofErr w:type="spellEnd"/>
      <w:r>
        <w:t xml:space="preserve"> 2014 Nov 18. PMID: 25465216</w:t>
      </w:r>
    </w:p>
    <w:p w14:paraId="338A189D" w14:textId="77777777" w:rsidR="00D84DB4" w:rsidRDefault="00D84DB4" w:rsidP="002A7FF5">
      <w:pPr>
        <w:spacing w:after="0" w:line="240" w:lineRule="auto"/>
        <w:rPr>
          <w:rFonts w:cs="Arial"/>
          <w:sz w:val="24"/>
        </w:rPr>
      </w:pPr>
    </w:p>
    <w:p w14:paraId="53DF1A72" w14:textId="77777777" w:rsidR="00AB5BD6" w:rsidRDefault="00AB5BD6" w:rsidP="002A7FF5">
      <w:pPr>
        <w:spacing w:after="0" w:line="240" w:lineRule="auto"/>
        <w:rPr>
          <w:sz w:val="24"/>
          <w:szCs w:val="24"/>
        </w:rPr>
      </w:pPr>
      <w:r>
        <w:rPr>
          <w:rFonts w:cs="Arial"/>
          <w:sz w:val="24"/>
        </w:rPr>
        <w:tab/>
      </w:r>
      <w:r w:rsidRPr="003D16AC">
        <w:rPr>
          <w:b/>
          <w:sz w:val="24"/>
          <w:szCs w:val="24"/>
        </w:rPr>
        <w:t>Waite A</w:t>
      </w:r>
      <w:r w:rsidRPr="003D16AC">
        <w:rPr>
          <w:sz w:val="24"/>
          <w:szCs w:val="24"/>
        </w:rPr>
        <w:t xml:space="preserve">, Davidson R, Taravella MJ. Descemet-stripping automated endothelial keratoplasty </w:t>
      </w:r>
      <w:r w:rsidR="00343C6B">
        <w:rPr>
          <w:sz w:val="24"/>
          <w:szCs w:val="24"/>
        </w:rPr>
        <w:tab/>
      </w:r>
      <w:r w:rsidRPr="003D16AC">
        <w:rPr>
          <w:sz w:val="24"/>
          <w:szCs w:val="24"/>
        </w:rPr>
        <w:t>donor tissue preparation using the double-pass microkeratome technique</w:t>
      </w:r>
      <w:r w:rsidR="00343C6B">
        <w:rPr>
          <w:sz w:val="24"/>
          <w:szCs w:val="24"/>
        </w:rPr>
        <w:t xml:space="preserve">.  </w:t>
      </w:r>
      <w:r w:rsidRPr="003D16AC">
        <w:rPr>
          <w:sz w:val="24"/>
          <w:szCs w:val="24"/>
        </w:rPr>
        <w:t>J Cataract</w:t>
      </w:r>
      <w:r w:rsidR="002A7FF5">
        <w:rPr>
          <w:sz w:val="24"/>
          <w:szCs w:val="24"/>
        </w:rPr>
        <w:t xml:space="preserve"> </w:t>
      </w:r>
      <w:r w:rsidRPr="003D16AC">
        <w:rPr>
          <w:sz w:val="24"/>
          <w:szCs w:val="24"/>
        </w:rPr>
        <w:t xml:space="preserve">Refract </w:t>
      </w:r>
      <w:r w:rsidR="00343C6B">
        <w:rPr>
          <w:sz w:val="24"/>
          <w:szCs w:val="24"/>
        </w:rPr>
        <w:tab/>
      </w:r>
      <w:r w:rsidRPr="003D16AC">
        <w:rPr>
          <w:sz w:val="24"/>
          <w:szCs w:val="24"/>
        </w:rPr>
        <w:t>Surg. 2013 Mar;39(3):446-50</w:t>
      </w:r>
    </w:p>
    <w:p w14:paraId="31067855" w14:textId="77777777" w:rsidR="00AB5BD6" w:rsidRDefault="00AB5BD6" w:rsidP="002A7FF5">
      <w:pPr>
        <w:spacing w:after="0" w:line="240" w:lineRule="auto"/>
        <w:rPr>
          <w:sz w:val="24"/>
          <w:szCs w:val="24"/>
        </w:rPr>
      </w:pPr>
    </w:p>
    <w:p w14:paraId="60432473" w14:textId="77777777" w:rsidR="00343C6B" w:rsidRDefault="00AB5BD6" w:rsidP="002A7FF5">
      <w:pPr>
        <w:spacing w:after="0" w:line="240" w:lineRule="auto"/>
        <w:rPr>
          <w:rFonts w:cs="Arial"/>
          <w:sz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</w:rPr>
        <w:t xml:space="preserve">Ballard SR, Enzenauer RW, O’Donnell T, Fleming JC, Risk G, </w:t>
      </w:r>
      <w:r w:rsidRPr="00536FAD">
        <w:rPr>
          <w:rFonts w:cs="Arial"/>
          <w:b/>
          <w:sz w:val="24"/>
        </w:rPr>
        <w:t>Waite AN</w:t>
      </w:r>
      <w:r>
        <w:rPr>
          <w:rFonts w:cs="Arial"/>
          <w:sz w:val="24"/>
        </w:rPr>
        <w:t xml:space="preserve">.  Emergency Lateral </w:t>
      </w:r>
      <w:r w:rsidR="00343C6B">
        <w:rPr>
          <w:rFonts w:cs="Arial"/>
          <w:sz w:val="24"/>
        </w:rPr>
        <w:tab/>
      </w:r>
      <w:r>
        <w:rPr>
          <w:rFonts w:cs="Arial"/>
          <w:sz w:val="24"/>
        </w:rPr>
        <w:t xml:space="preserve">Canthotomy and </w:t>
      </w:r>
      <w:proofErr w:type="spellStart"/>
      <w:r>
        <w:rPr>
          <w:rFonts w:cs="Arial"/>
          <w:sz w:val="24"/>
        </w:rPr>
        <w:t>Cantholysis</w:t>
      </w:r>
      <w:proofErr w:type="spellEnd"/>
      <w:r>
        <w:rPr>
          <w:rFonts w:cs="Arial"/>
          <w:sz w:val="24"/>
        </w:rPr>
        <w:t xml:space="preserve">:  A Simple Procedure to Save Vision from Sight Threatening </w:t>
      </w:r>
      <w:r w:rsidR="00343C6B">
        <w:rPr>
          <w:rFonts w:cs="Arial"/>
          <w:sz w:val="24"/>
        </w:rPr>
        <w:tab/>
      </w:r>
      <w:r>
        <w:rPr>
          <w:rFonts w:cs="Arial"/>
          <w:sz w:val="24"/>
        </w:rPr>
        <w:t>Orbital Hemorrhage.  Journal of Special Operations Medicine.  9(3):26-32, Summer 2009.</w:t>
      </w:r>
    </w:p>
    <w:p w14:paraId="0ADA4C3D" w14:textId="77777777" w:rsidR="00AB5BD6" w:rsidRDefault="00AB5BD6" w:rsidP="002A7FF5">
      <w:pPr>
        <w:spacing w:after="0" w:line="240" w:lineRule="auto"/>
        <w:rPr>
          <w:rFonts w:cs="Arial"/>
          <w:sz w:val="24"/>
        </w:rPr>
      </w:pPr>
    </w:p>
    <w:p w14:paraId="73AB6852" w14:textId="77777777" w:rsidR="00AB5BD6" w:rsidRDefault="00AB5BD6" w:rsidP="002A7FF5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ab/>
      </w:r>
      <w:r w:rsidRPr="000325F7">
        <w:rPr>
          <w:rFonts w:cs="Arial"/>
          <w:b/>
          <w:sz w:val="24"/>
        </w:rPr>
        <w:t>Waite AN</w:t>
      </w:r>
      <w:r>
        <w:rPr>
          <w:rFonts w:cs="Arial"/>
          <w:sz w:val="24"/>
        </w:rPr>
        <w:t xml:space="preserve">, Faulkner N, Olson RJ.  </w:t>
      </w:r>
      <w:proofErr w:type="spellStart"/>
      <w:r>
        <w:rPr>
          <w:rFonts w:cs="Arial"/>
          <w:sz w:val="24"/>
        </w:rPr>
        <w:t>Glistenings</w:t>
      </w:r>
      <w:proofErr w:type="spellEnd"/>
      <w:r>
        <w:rPr>
          <w:rFonts w:cs="Arial"/>
          <w:sz w:val="24"/>
        </w:rPr>
        <w:t xml:space="preserve"> in the single-piece, hydrophobic, acrylic </w:t>
      </w:r>
      <w:r>
        <w:rPr>
          <w:rFonts w:cs="Arial"/>
          <w:sz w:val="24"/>
        </w:rPr>
        <w:tab/>
        <w:t xml:space="preserve">intraocular lenses.  Am J </w:t>
      </w:r>
      <w:proofErr w:type="spellStart"/>
      <w:r>
        <w:rPr>
          <w:rFonts w:cs="Arial"/>
          <w:sz w:val="24"/>
        </w:rPr>
        <w:t>Ophthalmol</w:t>
      </w:r>
      <w:proofErr w:type="spellEnd"/>
      <w:r>
        <w:rPr>
          <w:rFonts w:cs="Arial"/>
          <w:sz w:val="24"/>
        </w:rPr>
        <w:t>.  144(1):143-4, Jul 2007.</w:t>
      </w:r>
    </w:p>
    <w:p w14:paraId="11CDF96B" w14:textId="77777777" w:rsidR="00AB5BD6" w:rsidRDefault="00AB5BD6" w:rsidP="002A7FF5">
      <w:pPr>
        <w:spacing w:after="0" w:line="240" w:lineRule="auto"/>
        <w:rPr>
          <w:rFonts w:cs="Arial"/>
          <w:sz w:val="24"/>
        </w:rPr>
      </w:pPr>
    </w:p>
    <w:p w14:paraId="25E63971" w14:textId="77777777" w:rsidR="00AB5BD6" w:rsidRDefault="00AB5BD6" w:rsidP="002A7FF5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ab/>
        <w:t xml:space="preserve">Payne M, Georgescu D, </w:t>
      </w:r>
      <w:r w:rsidRPr="00ED6F3C">
        <w:rPr>
          <w:rFonts w:cs="Arial"/>
          <w:b/>
          <w:sz w:val="24"/>
        </w:rPr>
        <w:t>Waite AN</w:t>
      </w:r>
      <w:r>
        <w:rPr>
          <w:rFonts w:cs="Arial"/>
          <w:sz w:val="24"/>
        </w:rPr>
        <w:t xml:space="preserve">, Olson RJ.  Phacoemulsification tip vacuum pressure:  </w:t>
      </w:r>
      <w:r>
        <w:rPr>
          <w:rFonts w:cs="Arial"/>
          <w:sz w:val="24"/>
        </w:rPr>
        <w:tab/>
        <w:t>Comparison of 4 devices.  J Cataract Refract Surg.  32(8):1374-7, Aug 2006.</w:t>
      </w:r>
    </w:p>
    <w:p w14:paraId="0C36670A" w14:textId="77777777" w:rsidR="00AB5BD6" w:rsidRDefault="00AB5BD6" w:rsidP="002A7FF5">
      <w:pPr>
        <w:spacing w:after="0" w:line="240" w:lineRule="auto"/>
        <w:rPr>
          <w:rFonts w:cs="Arial"/>
          <w:sz w:val="24"/>
        </w:rPr>
      </w:pPr>
    </w:p>
    <w:p w14:paraId="1E1BACF2" w14:textId="77777777" w:rsidR="00AB5BD6" w:rsidRDefault="00AB5BD6" w:rsidP="002A7FF5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ab/>
        <w:t xml:space="preserve">Payne M, </w:t>
      </w:r>
      <w:r w:rsidRPr="000325F7">
        <w:rPr>
          <w:rFonts w:cs="Arial"/>
          <w:b/>
          <w:sz w:val="24"/>
        </w:rPr>
        <w:t>Waite AN</w:t>
      </w:r>
      <w:r>
        <w:rPr>
          <w:rFonts w:cs="Arial"/>
          <w:sz w:val="24"/>
        </w:rPr>
        <w:t xml:space="preserve">, Olson RJ.  Thermal inertia associated with </w:t>
      </w:r>
      <w:proofErr w:type="spellStart"/>
      <w:r>
        <w:rPr>
          <w:rFonts w:cs="Arial"/>
          <w:sz w:val="24"/>
        </w:rPr>
        <w:t>ultrapulse</w:t>
      </w:r>
      <w:proofErr w:type="spellEnd"/>
      <w:r>
        <w:rPr>
          <w:rFonts w:cs="Arial"/>
          <w:sz w:val="24"/>
        </w:rPr>
        <w:t xml:space="preserve"> technology in </w:t>
      </w:r>
      <w:r>
        <w:rPr>
          <w:rFonts w:cs="Arial"/>
          <w:sz w:val="24"/>
        </w:rPr>
        <w:tab/>
        <w:t>phacoemulsification.  J Cataract Refract Surg.  32(6):1032-4, Jun 2006.</w:t>
      </w:r>
    </w:p>
    <w:p w14:paraId="26C6903D" w14:textId="77777777" w:rsidR="00ED6F3C" w:rsidRDefault="00ED6F3C" w:rsidP="002A7FF5">
      <w:pPr>
        <w:spacing w:after="0" w:line="240" w:lineRule="auto"/>
        <w:rPr>
          <w:rFonts w:cs="Arial"/>
          <w:sz w:val="24"/>
        </w:rPr>
      </w:pPr>
    </w:p>
    <w:p w14:paraId="2A984336" w14:textId="77777777" w:rsidR="00142870" w:rsidRDefault="00142870" w:rsidP="002A7FF5">
      <w:pPr>
        <w:spacing w:after="0" w:line="240" w:lineRule="auto"/>
        <w:ind w:left="720"/>
        <w:rPr>
          <w:sz w:val="24"/>
          <w:szCs w:val="24"/>
        </w:rPr>
      </w:pPr>
      <w:r w:rsidRPr="002251BD">
        <w:rPr>
          <w:sz w:val="24"/>
          <w:szCs w:val="24"/>
        </w:rPr>
        <w:t xml:space="preserve">Pellegrino KCM, Rodriguez MT, </w:t>
      </w:r>
      <w:r w:rsidRPr="002251BD">
        <w:rPr>
          <w:b/>
          <w:sz w:val="24"/>
          <w:szCs w:val="24"/>
        </w:rPr>
        <w:t>Waite AN</w:t>
      </w:r>
      <w:r w:rsidRPr="002251BD">
        <w:rPr>
          <w:sz w:val="24"/>
          <w:szCs w:val="24"/>
        </w:rPr>
        <w:t xml:space="preserve">, Morando M, </w:t>
      </w:r>
      <w:proofErr w:type="spellStart"/>
      <w:r w:rsidRPr="002251BD">
        <w:rPr>
          <w:sz w:val="24"/>
          <w:szCs w:val="24"/>
        </w:rPr>
        <w:t>Yassuda</w:t>
      </w:r>
      <w:proofErr w:type="spellEnd"/>
      <w:r w:rsidRPr="002251BD">
        <w:rPr>
          <w:sz w:val="24"/>
          <w:szCs w:val="24"/>
        </w:rPr>
        <w:t xml:space="preserve"> YY, Sites JW. </w:t>
      </w:r>
      <w:proofErr w:type="spellStart"/>
      <w:r w:rsidRPr="002251BD">
        <w:rPr>
          <w:sz w:val="24"/>
          <w:szCs w:val="24"/>
        </w:rPr>
        <w:t>Phylogeography</w:t>
      </w:r>
      <w:proofErr w:type="spellEnd"/>
      <w:r w:rsidRPr="002251BD">
        <w:rPr>
          <w:sz w:val="24"/>
          <w:szCs w:val="24"/>
        </w:rPr>
        <w:t xml:space="preserve"> and species limits in the </w:t>
      </w:r>
      <w:proofErr w:type="spellStart"/>
      <w:r w:rsidRPr="002251BD">
        <w:rPr>
          <w:i/>
          <w:sz w:val="24"/>
          <w:szCs w:val="24"/>
        </w:rPr>
        <w:t>Gymnodactylus</w:t>
      </w:r>
      <w:proofErr w:type="spellEnd"/>
      <w:r w:rsidRPr="002251BD">
        <w:rPr>
          <w:i/>
          <w:sz w:val="24"/>
          <w:szCs w:val="24"/>
        </w:rPr>
        <w:t xml:space="preserve"> </w:t>
      </w:r>
      <w:proofErr w:type="spellStart"/>
      <w:r w:rsidRPr="002251BD">
        <w:rPr>
          <w:i/>
          <w:sz w:val="24"/>
          <w:szCs w:val="24"/>
        </w:rPr>
        <w:t>darwinii</w:t>
      </w:r>
      <w:proofErr w:type="spellEnd"/>
      <w:r w:rsidRPr="002251BD">
        <w:rPr>
          <w:sz w:val="24"/>
          <w:szCs w:val="24"/>
        </w:rPr>
        <w:t xml:space="preserve"> complex (Gekkonidae, Squamata): genetic structure coincides with river systems in the Brazilian Atlantic Forest</w:t>
      </w:r>
      <w:r>
        <w:rPr>
          <w:sz w:val="24"/>
          <w:szCs w:val="24"/>
        </w:rPr>
        <w:t>.</w:t>
      </w:r>
      <w:r w:rsidRPr="002251BD">
        <w:rPr>
          <w:sz w:val="24"/>
          <w:szCs w:val="24"/>
        </w:rPr>
        <w:t xml:space="preserve"> </w:t>
      </w:r>
      <w:hyperlink r:id="rId10" w:history="1">
        <w:r w:rsidRPr="002251BD">
          <w:rPr>
            <w:sz w:val="24"/>
            <w:szCs w:val="24"/>
          </w:rPr>
          <w:t>Biological Journal of the Linnean Society</w:t>
        </w:r>
      </w:hyperlink>
      <w:r w:rsidRPr="002251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251BD">
        <w:rPr>
          <w:sz w:val="24"/>
          <w:szCs w:val="24"/>
        </w:rPr>
        <w:t>85(1):13-26(14)</w:t>
      </w:r>
      <w:r>
        <w:rPr>
          <w:sz w:val="24"/>
          <w:szCs w:val="24"/>
        </w:rPr>
        <w:t xml:space="preserve">, May </w:t>
      </w:r>
      <w:r w:rsidRPr="002251BD">
        <w:rPr>
          <w:sz w:val="24"/>
          <w:szCs w:val="24"/>
        </w:rPr>
        <w:t>2005</w:t>
      </w:r>
      <w:r>
        <w:rPr>
          <w:sz w:val="24"/>
          <w:szCs w:val="24"/>
        </w:rPr>
        <w:t>.</w:t>
      </w:r>
    </w:p>
    <w:p w14:paraId="2E573A4C" w14:textId="77777777" w:rsidR="0084768E" w:rsidRDefault="0084768E" w:rsidP="00142870">
      <w:pPr>
        <w:spacing w:after="0" w:line="240" w:lineRule="auto"/>
        <w:ind w:left="720"/>
        <w:rPr>
          <w:sz w:val="24"/>
          <w:szCs w:val="24"/>
        </w:rPr>
      </w:pPr>
    </w:p>
    <w:p w14:paraId="63643A9E" w14:textId="77777777" w:rsidR="00FF5369" w:rsidRDefault="00FF5369" w:rsidP="00FF5369">
      <w:pPr>
        <w:spacing w:after="0" w:line="240" w:lineRule="auto"/>
        <w:rPr>
          <w:rFonts w:cs="Arial"/>
          <w:sz w:val="24"/>
        </w:rPr>
      </w:pPr>
      <w:r w:rsidRPr="003B3650">
        <w:rPr>
          <w:rFonts w:cs="Arial"/>
          <w:b/>
          <w:sz w:val="24"/>
        </w:rPr>
        <w:t>BOOKS AND BOOK CHAPTERS</w:t>
      </w:r>
      <w:r>
        <w:rPr>
          <w:rFonts w:cs="Arial"/>
          <w:sz w:val="24"/>
        </w:rPr>
        <w:t xml:space="preserve">   </w:t>
      </w:r>
    </w:p>
    <w:p w14:paraId="1729A468" w14:textId="77777777" w:rsidR="00FF5369" w:rsidRDefault="00FF5369" w:rsidP="00FF5369">
      <w:pPr>
        <w:spacing w:after="0" w:line="240" w:lineRule="auto"/>
        <w:jc w:val="both"/>
        <w:rPr>
          <w:rFonts w:cs="Arial"/>
          <w:sz w:val="24"/>
        </w:rPr>
      </w:pPr>
    </w:p>
    <w:p w14:paraId="3394D790" w14:textId="77777777" w:rsidR="00EA5F89" w:rsidRPr="00D66727" w:rsidRDefault="00FF5369" w:rsidP="00D66727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D6F3C">
        <w:rPr>
          <w:rFonts w:cs="Arial"/>
          <w:b/>
          <w:sz w:val="24"/>
        </w:rPr>
        <w:t>Waite, AN</w:t>
      </w:r>
      <w:r>
        <w:rPr>
          <w:rFonts w:cs="Arial"/>
          <w:b/>
          <w:sz w:val="24"/>
        </w:rPr>
        <w:t>:</w:t>
      </w:r>
      <w:r>
        <w:rPr>
          <w:rFonts w:cs="Arial"/>
          <w:sz w:val="24"/>
        </w:rPr>
        <w:t xml:space="preserve">  Advanced Wilderness Life Support.  In:  Wilderness Ophthalmology, (Edition </w:t>
      </w:r>
      <w:r>
        <w:rPr>
          <w:rFonts w:cs="Arial"/>
          <w:sz w:val="24"/>
        </w:rPr>
        <w:tab/>
        <w:t xml:space="preserve">4.8.), </w:t>
      </w:r>
      <w:r>
        <w:rPr>
          <w:rFonts w:cs="Arial"/>
          <w:sz w:val="24"/>
        </w:rPr>
        <w:tab/>
        <w:t xml:space="preserve">RJ </w:t>
      </w:r>
      <w:proofErr w:type="spellStart"/>
      <w:r>
        <w:rPr>
          <w:rFonts w:cs="Arial"/>
          <w:sz w:val="24"/>
        </w:rPr>
        <w:t>Ingebretson</w:t>
      </w:r>
      <w:proofErr w:type="spellEnd"/>
      <w:r>
        <w:rPr>
          <w:rFonts w:cs="Arial"/>
          <w:sz w:val="24"/>
        </w:rPr>
        <w:t xml:space="preserve">, WA Shakespeare (ed.), </w:t>
      </w:r>
      <w:proofErr w:type="spellStart"/>
      <w:r>
        <w:rPr>
          <w:rFonts w:cs="Arial"/>
          <w:sz w:val="24"/>
        </w:rPr>
        <w:t>Adventur</w:t>
      </w:r>
      <w:r w:rsidR="006F5B87">
        <w:rPr>
          <w:rFonts w:cs="Arial"/>
          <w:sz w:val="24"/>
        </w:rPr>
        <w:t>eMed</w:t>
      </w:r>
      <w:proofErr w:type="spellEnd"/>
      <w:r w:rsidR="006F5B87">
        <w:rPr>
          <w:rFonts w:cs="Arial"/>
          <w:sz w:val="24"/>
        </w:rPr>
        <w:t>, LLC, Salt Lake City, UT, 2005, p. 116-</w:t>
      </w:r>
      <w:r>
        <w:rPr>
          <w:rFonts w:cs="Arial"/>
          <w:sz w:val="24"/>
        </w:rPr>
        <w:t xml:space="preserve">220. </w:t>
      </w:r>
    </w:p>
    <w:p w14:paraId="701E8879" w14:textId="77777777" w:rsidR="00EA5F89" w:rsidRDefault="00EA5F89" w:rsidP="00FF5369">
      <w:pPr>
        <w:spacing w:after="0" w:line="240" w:lineRule="auto"/>
        <w:rPr>
          <w:rFonts w:cs="Arial"/>
          <w:b/>
          <w:sz w:val="24"/>
        </w:rPr>
      </w:pPr>
    </w:p>
    <w:p w14:paraId="5E669001" w14:textId="77777777" w:rsidR="005A5DA8" w:rsidRDefault="005A5DA8" w:rsidP="00FF5369">
      <w:pPr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TRADE PUBLICATIONS</w:t>
      </w:r>
    </w:p>
    <w:p w14:paraId="1FAF4E8E" w14:textId="77777777" w:rsidR="006F5B87" w:rsidRDefault="005A5DA8" w:rsidP="005A5DA8">
      <w:pPr>
        <w:pStyle w:val="PlainText"/>
        <w:ind w:firstLine="720"/>
        <w:rPr>
          <w:rFonts w:cs="Arial"/>
          <w:b/>
        </w:rPr>
      </w:pPr>
      <w:r>
        <w:rPr>
          <w:rFonts w:cs="Arial"/>
          <w:b/>
        </w:rPr>
        <w:tab/>
      </w:r>
    </w:p>
    <w:p w14:paraId="25746A3A" w14:textId="107BD567" w:rsidR="00ED36B3" w:rsidRDefault="00ED36B3" w:rsidP="006F5B87">
      <w:pPr>
        <w:pStyle w:val="PlainText"/>
        <w:ind w:left="720"/>
        <w:rPr>
          <w:rFonts w:cs="Arial"/>
          <w:bCs/>
        </w:rPr>
      </w:pPr>
      <w:r>
        <w:rPr>
          <w:rFonts w:cs="Arial"/>
          <w:b/>
        </w:rPr>
        <w:t xml:space="preserve">Waite AN. </w:t>
      </w:r>
      <w:r>
        <w:rPr>
          <w:rFonts w:cs="Arial"/>
          <w:bCs/>
        </w:rPr>
        <w:t>Running a successful solo practice. Ophthalmology Management, 23(December): 40-42, 2019.</w:t>
      </w:r>
    </w:p>
    <w:p w14:paraId="351219BF" w14:textId="77777777" w:rsidR="00ED36B3" w:rsidRPr="00ED36B3" w:rsidRDefault="00ED36B3" w:rsidP="006F5B87">
      <w:pPr>
        <w:pStyle w:val="PlainText"/>
        <w:ind w:left="720"/>
        <w:rPr>
          <w:rFonts w:cs="Arial"/>
          <w:bCs/>
        </w:rPr>
      </w:pPr>
    </w:p>
    <w:p w14:paraId="23656F69" w14:textId="421B1EAB" w:rsidR="006F5B87" w:rsidRPr="006F5B87" w:rsidRDefault="006F5B87" w:rsidP="006F5B87">
      <w:pPr>
        <w:pStyle w:val="PlainText"/>
        <w:ind w:left="720"/>
        <w:rPr>
          <w:rFonts w:cs="Arial"/>
          <w:bCs/>
        </w:rPr>
      </w:pPr>
      <w:r>
        <w:rPr>
          <w:rFonts w:cs="Arial"/>
          <w:b/>
        </w:rPr>
        <w:t xml:space="preserve">Waite AN, </w:t>
      </w:r>
      <w:r>
        <w:rPr>
          <w:rFonts w:cs="Arial"/>
          <w:bCs/>
        </w:rPr>
        <w:t>Martin JS.  Seven ideas to detect, deter embezzlement.  Ophthalmology Management, 22(January):26, 28, 30, 31, 2018.</w:t>
      </w:r>
    </w:p>
    <w:p w14:paraId="056FD01C" w14:textId="77777777" w:rsidR="006F5B87" w:rsidRDefault="006F5B87" w:rsidP="005A5DA8">
      <w:pPr>
        <w:pStyle w:val="PlainText"/>
        <w:ind w:firstLine="720"/>
        <w:rPr>
          <w:rFonts w:cs="Arial"/>
          <w:b/>
        </w:rPr>
      </w:pPr>
    </w:p>
    <w:p w14:paraId="2D8F8828" w14:textId="77777777" w:rsidR="005A5DA8" w:rsidRDefault="005A5DA8" w:rsidP="005A5DA8">
      <w:pPr>
        <w:pStyle w:val="PlainText"/>
        <w:ind w:firstLine="720"/>
        <w:rPr>
          <w:rFonts w:cs="Arial"/>
        </w:rPr>
      </w:pPr>
      <w:proofErr w:type="spellStart"/>
      <w:r>
        <w:rPr>
          <w:rFonts w:cs="Arial"/>
        </w:rPr>
        <w:t>Lemanski</w:t>
      </w:r>
      <w:proofErr w:type="spellEnd"/>
      <w:r>
        <w:rPr>
          <w:rFonts w:cs="Arial"/>
        </w:rPr>
        <w:t xml:space="preserve"> NA, </w:t>
      </w:r>
      <w:r w:rsidRPr="008A6919">
        <w:rPr>
          <w:rFonts w:cs="Arial"/>
          <w:b/>
        </w:rPr>
        <w:t>Waite AN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Kezirian</w:t>
      </w:r>
      <w:proofErr w:type="spellEnd"/>
      <w:r>
        <w:rPr>
          <w:rFonts w:cs="Arial"/>
        </w:rPr>
        <w:t xml:space="preserve"> GM.  Resuscitating refractive surgery.  With an ever-growing </w:t>
      </w:r>
      <w:r>
        <w:rPr>
          <w:rFonts w:cs="Arial"/>
        </w:rPr>
        <w:tab/>
        <w:t xml:space="preserve">number of procedures, the need for education is essential.  </w:t>
      </w:r>
    </w:p>
    <w:p w14:paraId="76673308" w14:textId="77777777" w:rsidR="005A5DA8" w:rsidRDefault="005A5DA8" w:rsidP="005A5DA8">
      <w:pPr>
        <w:pStyle w:val="PlainText"/>
        <w:ind w:firstLine="720"/>
        <w:rPr>
          <w:rFonts w:cs="Arial"/>
        </w:rPr>
      </w:pPr>
      <w:r>
        <w:rPr>
          <w:rFonts w:cs="Arial"/>
        </w:rPr>
        <w:t>Ophthalmology Management, 20(November):58-61, 2016.</w:t>
      </w:r>
    </w:p>
    <w:p w14:paraId="701DA533" w14:textId="77777777" w:rsidR="006F5B87" w:rsidRDefault="006F5B87" w:rsidP="00FF5369">
      <w:pPr>
        <w:spacing w:after="0" w:line="240" w:lineRule="auto"/>
        <w:rPr>
          <w:rFonts w:cs="Arial"/>
          <w:b/>
          <w:sz w:val="24"/>
          <w:szCs w:val="24"/>
        </w:rPr>
      </w:pPr>
    </w:p>
    <w:p w14:paraId="3C5799ED" w14:textId="77777777" w:rsidR="00FF5369" w:rsidRDefault="00FF5369" w:rsidP="00FF5369">
      <w:pPr>
        <w:spacing w:after="0" w:line="240" w:lineRule="auto"/>
        <w:rPr>
          <w:rFonts w:cs="Arial"/>
          <w:b/>
          <w:sz w:val="24"/>
          <w:szCs w:val="24"/>
        </w:rPr>
      </w:pPr>
      <w:r w:rsidRPr="00007B02">
        <w:rPr>
          <w:rFonts w:cs="Arial"/>
          <w:b/>
          <w:sz w:val="24"/>
          <w:szCs w:val="24"/>
        </w:rPr>
        <w:lastRenderedPageBreak/>
        <w:t>VISITING PROFESSORSHIPS AND INVITED LECTURES</w:t>
      </w:r>
    </w:p>
    <w:p w14:paraId="07B8F171" w14:textId="77777777" w:rsidR="00626ABA" w:rsidRDefault="00626ABA" w:rsidP="00E64EB3">
      <w:pPr>
        <w:spacing w:after="0" w:line="240" w:lineRule="auto"/>
        <w:rPr>
          <w:rFonts w:cs="Arial"/>
          <w:b/>
          <w:sz w:val="24"/>
          <w:szCs w:val="24"/>
        </w:rPr>
      </w:pPr>
    </w:p>
    <w:p w14:paraId="69F199BB" w14:textId="5C524EDB" w:rsidR="00ED36B3" w:rsidRPr="00ED36B3" w:rsidRDefault="00AF1B24" w:rsidP="0094778D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ED36B3" w:rsidRPr="00ED36B3">
        <w:rPr>
          <w:rFonts w:cs="Arial"/>
          <w:bCs/>
          <w:sz w:val="24"/>
          <w:szCs w:val="24"/>
        </w:rPr>
        <w:t xml:space="preserve">Honestly there are too many to mention, so this section is no longer up to </w:t>
      </w:r>
      <w:proofErr w:type="gramStart"/>
      <w:r w:rsidR="00ED36B3" w:rsidRPr="00ED36B3">
        <w:rPr>
          <w:rFonts w:cs="Arial"/>
          <w:bCs/>
          <w:sz w:val="24"/>
          <w:szCs w:val="24"/>
        </w:rPr>
        <w:t>date</w:t>
      </w:r>
      <w:proofErr w:type="gramEnd"/>
    </w:p>
    <w:p w14:paraId="42D6E725" w14:textId="77777777" w:rsidR="00ED36B3" w:rsidRDefault="00ED36B3" w:rsidP="0094778D">
      <w:pPr>
        <w:spacing w:after="0" w:line="240" w:lineRule="auto"/>
        <w:rPr>
          <w:rFonts w:cs="Arial"/>
          <w:b/>
          <w:sz w:val="24"/>
          <w:szCs w:val="24"/>
        </w:rPr>
      </w:pPr>
    </w:p>
    <w:p w14:paraId="774ADDF5" w14:textId="74A396A3" w:rsidR="0094778D" w:rsidRDefault="0094778D" w:rsidP="00ED36B3">
      <w:pPr>
        <w:spacing w:after="0" w:line="240" w:lineRule="auto"/>
        <w:ind w:firstLine="720"/>
        <w:rPr>
          <w:rFonts w:cs="Arial"/>
          <w:bCs/>
          <w:sz w:val="24"/>
          <w:szCs w:val="24"/>
          <w:lang w:val="nl-NL"/>
        </w:rPr>
      </w:pPr>
      <w:r w:rsidRPr="003F5084">
        <w:rPr>
          <w:rFonts w:cs="Arial"/>
          <w:bCs/>
          <w:sz w:val="24"/>
          <w:szCs w:val="24"/>
          <w:lang w:val="nl-NL"/>
        </w:rPr>
        <w:t>“</w:t>
      </w:r>
      <w:r>
        <w:rPr>
          <w:rFonts w:cs="Arial"/>
          <w:bCs/>
          <w:sz w:val="24"/>
          <w:szCs w:val="24"/>
          <w:lang w:val="nl-NL"/>
        </w:rPr>
        <w:t>Rationale for Essential Diagnostics”</w:t>
      </w:r>
    </w:p>
    <w:p w14:paraId="0E31F7D1" w14:textId="73028BF8" w:rsidR="0094778D" w:rsidRDefault="0094778D" w:rsidP="0094778D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  <w:lang w:val="nl-NL"/>
        </w:rPr>
        <w:tab/>
      </w:r>
      <w:r w:rsidRPr="003F5084">
        <w:rPr>
          <w:rFonts w:cs="Arial"/>
          <w:bCs/>
          <w:sz w:val="24"/>
          <w:szCs w:val="24"/>
        </w:rPr>
        <w:t>“</w:t>
      </w:r>
      <w:r>
        <w:rPr>
          <w:rFonts w:cs="Arial"/>
          <w:bCs/>
          <w:sz w:val="24"/>
          <w:szCs w:val="24"/>
        </w:rPr>
        <w:t>Optical Quality After Surgery”</w:t>
      </w:r>
    </w:p>
    <w:p w14:paraId="2DFCD17D" w14:textId="3C3DEAC3" w:rsidR="0094778D" w:rsidRPr="003F5084" w:rsidRDefault="0094778D" w:rsidP="0094778D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Invited Faculty</w:t>
      </w:r>
    </w:p>
    <w:p w14:paraId="56FD639A" w14:textId="4755FF2C" w:rsidR="0094778D" w:rsidRDefault="0094778D" w:rsidP="0094778D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Refractive Surgery Alliance Master of Refractive Surgery Foundations Dimension</w:t>
      </w:r>
    </w:p>
    <w:p w14:paraId="51E2F7D1" w14:textId="26785F18" w:rsidR="0094778D" w:rsidRDefault="0094778D" w:rsidP="0094778D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Dublin, CA</w:t>
      </w:r>
    </w:p>
    <w:p w14:paraId="0B49E3D9" w14:textId="0848F4B6" w:rsidR="0094778D" w:rsidRDefault="0094778D" w:rsidP="0094778D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January 12, 2020</w:t>
      </w:r>
    </w:p>
    <w:p w14:paraId="707FF0EE" w14:textId="77777777" w:rsidR="0094778D" w:rsidRDefault="0094778D" w:rsidP="003F519E">
      <w:pPr>
        <w:spacing w:after="0" w:line="240" w:lineRule="auto"/>
        <w:rPr>
          <w:rFonts w:cs="Arial"/>
          <w:b/>
          <w:sz w:val="24"/>
          <w:szCs w:val="24"/>
        </w:rPr>
      </w:pPr>
    </w:p>
    <w:p w14:paraId="5D133572" w14:textId="73E9EEED" w:rsidR="00F57918" w:rsidRDefault="003F5084" w:rsidP="0094778D">
      <w:pPr>
        <w:spacing w:after="0" w:line="240" w:lineRule="auto"/>
        <w:ind w:firstLine="720"/>
        <w:rPr>
          <w:rFonts w:cs="Arial"/>
          <w:bCs/>
          <w:sz w:val="24"/>
          <w:szCs w:val="24"/>
          <w:lang w:val="nl-NL"/>
        </w:rPr>
      </w:pPr>
      <w:r w:rsidRPr="003F5084">
        <w:rPr>
          <w:rFonts w:cs="Arial"/>
          <w:bCs/>
          <w:sz w:val="24"/>
          <w:szCs w:val="24"/>
          <w:lang w:val="nl-NL"/>
        </w:rPr>
        <w:t>“DMEK: Ten Microns of Awesome</w:t>
      </w:r>
      <w:r>
        <w:rPr>
          <w:rFonts w:cs="Arial"/>
          <w:bCs/>
          <w:sz w:val="24"/>
          <w:szCs w:val="24"/>
          <w:lang w:val="nl-NL"/>
        </w:rPr>
        <w:t>ness”</w:t>
      </w:r>
    </w:p>
    <w:p w14:paraId="44F63580" w14:textId="77777777" w:rsidR="003F5084" w:rsidRDefault="003F5084" w:rsidP="003F519E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  <w:lang w:val="nl-NL"/>
        </w:rPr>
        <w:tab/>
      </w:r>
      <w:r w:rsidRPr="003F5084">
        <w:rPr>
          <w:rFonts w:cs="Arial"/>
          <w:bCs/>
          <w:sz w:val="24"/>
          <w:szCs w:val="24"/>
        </w:rPr>
        <w:t>“Advanced in Corneal Surgery: C</w:t>
      </w:r>
      <w:r>
        <w:rPr>
          <w:rFonts w:cs="Arial"/>
          <w:bCs/>
          <w:sz w:val="24"/>
          <w:szCs w:val="24"/>
        </w:rPr>
        <w:t>orneal Crosslinking”</w:t>
      </w:r>
    </w:p>
    <w:p w14:paraId="346F363C" w14:textId="77777777" w:rsidR="003F5084" w:rsidRPr="003F5084" w:rsidRDefault="003F5084" w:rsidP="003F519E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Invited Speaker</w:t>
      </w:r>
    </w:p>
    <w:p w14:paraId="29806142" w14:textId="77777777" w:rsidR="00F57918" w:rsidRDefault="003F5084" w:rsidP="003F519E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North Star Optometry Course 2019</w:t>
      </w:r>
    </w:p>
    <w:p w14:paraId="3D1FE310" w14:textId="77777777" w:rsidR="003F5084" w:rsidRDefault="003F5084" w:rsidP="003F519E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Salt Lake City, UT</w:t>
      </w:r>
    </w:p>
    <w:p w14:paraId="0B56BE99" w14:textId="77777777" w:rsidR="003F5084" w:rsidRDefault="003F5084" w:rsidP="003F519E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February 24, 2019</w:t>
      </w:r>
    </w:p>
    <w:p w14:paraId="19DAA8A2" w14:textId="77777777" w:rsidR="003F5084" w:rsidRPr="003F5084" w:rsidRDefault="003F5084" w:rsidP="003F519E">
      <w:pPr>
        <w:spacing w:after="0" w:line="240" w:lineRule="auto"/>
        <w:rPr>
          <w:rFonts w:cs="Arial"/>
          <w:bCs/>
          <w:sz w:val="24"/>
          <w:szCs w:val="24"/>
        </w:rPr>
      </w:pPr>
    </w:p>
    <w:p w14:paraId="74841967" w14:textId="77777777" w:rsidR="00F57918" w:rsidRDefault="00F57918" w:rsidP="00F57918">
      <w:pPr>
        <w:spacing w:after="0" w:line="240" w:lineRule="auto"/>
        <w:ind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“</w:t>
      </w:r>
      <w:proofErr w:type="spellStart"/>
      <w:r>
        <w:rPr>
          <w:rFonts w:cs="Arial"/>
          <w:bCs/>
          <w:sz w:val="24"/>
          <w:szCs w:val="24"/>
        </w:rPr>
        <w:t>Fuch’s</w:t>
      </w:r>
      <w:proofErr w:type="spellEnd"/>
      <w:r>
        <w:rPr>
          <w:rFonts w:cs="Arial"/>
          <w:bCs/>
          <w:sz w:val="24"/>
          <w:szCs w:val="24"/>
        </w:rPr>
        <w:t xml:space="preserve"> Dystrophy: From No Treatment to Cure”</w:t>
      </w:r>
    </w:p>
    <w:p w14:paraId="0ACF7A5C" w14:textId="77777777" w:rsidR="00F57918" w:rsidRDefault="00F57918" w:rsidP="00F57918">
      <w:pPr>
        <w:spacing w:after="0" w:line="240" w:lineRule="auto"/>
        <w:ind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“Keratoconus: The Paradigm Shifts”</w:t>
      </w:r>
    </w:p>
    <w:p w14:paraId="5495CB4D" w14:textId="77777777" w:rsidR="003F5084" w:rsidRDefault="003F5084" w:rsidP="00F57918">
      <w:pPr>
        <w:spacing w:after="0" w:line="240" w:lineRule="auto"/>
        <w:ind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Invited Speaker</w:t>
      </w:r>
    </w:p>
    <w:p w14:paraId="11A52570" w14:textId="77777777" w:rsidR="00F57918" w:rsidRDefault="003F5084" w:rsidP="00F57918">
      <w:pPr>
        <w:spacing w:after="0" w:line="240" w:lineRule="auto"/>
        <w:ind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Utah Optometric Association Winter Quarterly Meeting</w:t>
      </w:r>
    </w:p>
    <w:p w14:paraId="0799F2B6" w14:textId="77777777" w:rsidR="003F5084" w:rsidRDefault="003F5084" w:rsidP="00F57918">
      <w:pPr>
        <w:spacing w:after="0" w:line="240" w:lineRule="auto"/>
        <w:ind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Salt Lake City, UT</w:t>
      </w:r>
    </w:p>
    <w:p w14:paraId="3800EC5C" w14:textId="77777777" w:rsidR="003F5084" w:rsidRDefault="003F5084" w:rsidP="00F57918">
      <w:pPr>
        <w:spacing w:after="0" w:line="240" w:lineRule="auto"/>
        <w:ind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January 22, 2019</w:t>
      </w:r>
    </w:p>
    <w:p w14:paraId="167860C3" w14:textId="77777777" w:rsidR="00F57918" w:rsidRDefault="00F57918" w:rsidP="00F57918">
      <w:pPr>
        <w:spacing w:after="0" w:line="240" w:lineRule="auto"/>
        <w:ind w:firstLine="720"/>
        <w:rPr>
          <w:rFonts w:cs="Arial"/>
          <w:bCs/>
          <w:sz w:val="24"/>
          <w:szCs w:val="24"/>
        </w:rPr>
      </w:pPr>
    </w:p>
    <w:p w14:paraId="2324DC6D" w14:textId="77777777" w:rsidR="00F57918" w:rsidRDefault="00F57918" w:rsidP="00F57918">
      <w:pPr>
        <w:spacing w:after="0" w:line="240" w:lineRule="auto"/>
        <w:ind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“Risk of Microbial Keratitis”</w:t>
      </w:r>
    </w:p>
    <w:p w14:paraId="5829154B" w14:textId="77777777" w:rsidR="00F57918" w:rsidRDefault="00F57918" w:rsidP="003F519E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Invited Speaker</w:t>
      </w:r>
    </w:p>
    <w:p w14:paraId="3B22B3F7" w14:textId="77777777" w:rsidR="00F57918" w:rsidRDefault="00F57918" w:rsidP="003F519E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Advanced Refractive Congress 2018</w:t>
      </w:r>
    </w:p>
    <w:p w14:paraId="3D5EDCC7" w14:textId="77777777" w:rsidR="00F57918" w:rsidRDefault="00F57918" w:rsidP="003F519E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Fort Lauderdale, FL</w:t>
      </w:r>
    </w:p>
    <w:p w14:paraId="7B489428" w14:textId="77777777" w:rsidR="00F57918" w:rsidRPr="00F57918" w:rsidRDefault="00F57918" w:rsidP="00F57918">
      <w:pPr>
        <w:spacing w:after="0" w:line="240" w:lineRule="auto"/>
        <w:ind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July 29, 2018</w:t>
      </w:r>
    </w:p>
    <w:p w14:paraId="2A68C8E1" w14:textId="77777777" w:rsidR="00F57918" w:rsidRDefault="00F57918" w:rsidP="003F519E">
      <w:pPr>
        <w:spacing w:after="0" w:line="240" w:lineRule="auto"/>
        <w:rPr>
          <w:rFonts w:cs="Arial"/>
          <w:b/>
          <w:sz w:val="24"/>
          <w:szCs w:val="24"/>
        </w:rPr>
      </w:pPr>
    </w:p>
    <w:p w14:paraId="10EF2D71" w14:textId="77777777" w:rsidR="009B4528" w:rsidRDefault="009B4528" w:rsidP="00F57918">
      <w:pPr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“</w:t>
      </w:r>
      <w:r>
        <w:rPr>
          <w:rFonts w:cs="Arial"/>
          <w:sz w:val="24"/>
          <w:szCs w:val="24"/>
        </w:rPr>
        <w:t>Iris-Suturing Techniques”</w:t>
      </w:r>
    </w:p>
    <w:p w14:paraId="42AF0963" w14:textId="77777777" w:rsidR="009B4528" w:rsidRDefault="009B4528" w:rsidP="003F519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Skills Transfer Session Proctor</w:t>
      </w:r>
    </w:p>
    <w:p w14:paraId="500803CA" w14:textId="77777777" w:rsidR="009B4528" w:rsidRDefault="009B4528" w:rsidP="009B452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ASCRS*ASOA 2017 Symposium &amp; Congress</w:t>
      </w:r>
    </w:p>
    <w:p w14:paraId="5E863AA4" w14:textId="77777777" w:rsidR="009B4528" w:rsidRDefault="009B4528" w:rsidP="009B452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Los Angeles, CA</w:t>
      </w:r>
    </w:p>
    <w:p w14:paraId="5E8492BF" w14:textId="77777777" w:rsidR="009B4528" w:rsidRDefault="009B4528" w:rsidP="009B452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May 7, 2017</w:t>
      </w:r>
    </w:p>
    <w:p w14:paraId="1EFE9C2E" w14:textId="77777777" w:rsidR="00BB371E" w:rsidRDefault="00BB371E" w:rsidP="009B4528">
      <w:pPr>
        <w:spacing w:after="0" w:line="240" w:lineRule="auto"/>
        <w:ind w:firstLine="720"/>
        <w:rPr>
          <w:rFonts w:cs="Arial"/>
          <w:sz w:val="24"/>
          <w:szCs w:val="24"/>
        </w:rPr>
      </w:pPr>
    </w:p>
    <w:p w14:paraId="28BA4EAE" w14:textId="77777777" w:rsidR="003F519E" w:rsidRDefault="009B4528" w:rsidP="009B4528">
      <w:pPr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3F519E">
        <w:rPr>
          <w:rFonts w:cs="Arial"/>
          <w:sz w:val="24"/>
          <w:szCs w:val="24"/>
        </w:rPr>
        <w:t>Corneal Crosslinking (CXL)”</w:t>
      </w:r>
    </w:p>
    <w:p w14:paraId="0E692502" w14:textId="77777777" w:rsidR="003F519E" w:rsidRDefault="003F519E" w:rsidP="003F519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72BD6F40" w14:textId="77777777" w:rsidR="003F519E" w:rsidRDefault="003F519E" w:rsidP="003F519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Ophthalmology Clinical Update Meeting and Annual Convention of the Memphis Eye Society</w:t>
      </w:r>
    </w:p>
    <w:p w14:paraId="6861ECEC" w14:textId="77777777" w:rsidR="003F519E" w:rsidRDefault="003F519E" w:rsidP="003F519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Memphis, TN</w:t>
      </w:r>
    </w:p>
    <w:p w14:paraId="0FCB118C" w14:textId="77777777" w:rsidR="003F519E" w:rsidRDefault="003F519E" w:rsidP="003F519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April 28, 2017</w:t>
      </w:r>
    </w:p>
    <w:p w14:paraId="7C6CEC57" w14:textId="77777777" w:rsidR="003F519E" w:rsidRDefault="003F519E" w:rsidP="003F519E">
      <w:pPr>
        <w:spacing w:after="0" w:line="240" w:lineRule="auto"/>
        <w:rPr>
          <w:rFonts w:cs="Arial"/>
          <w:sz w:val="24"/>
          <w:szCs w:val="24"/>
        </w:rPr>
      </w:pPr>
      <w:r w:rsidRPr="008460EE">
        <w:rPr>
          <w:rFonts w:cs="Arial"/>
          <w:sz w:val="24"/>
          <w:szCs w:val="24"/>
        </w:rPr>
        <w:t xml:space="preserve"> </w:t>
      </w:r>
    </w:p>
    <w:p w14:paraId="79B3C68E" w14:textId="77777777" w:rsidR="00C9685B" w:rsidRDefault="008460EE" w:rsidP="002B3243">
      <w:pPr>
        <w:spacing w:after="0" w:line="240" w:lineRule="auto"/>
        <w:ind w:firstLine="720"/>
        <w:rPr>
          <w:rFonts w:cs="Arial"/>
          <w:sz w:val="24"/>
          <w:szCs w:val="24"/>
        </w:rPr>
      </w:pPr>
      <w:r w:rsidRPr="008460EE">
        <w:rPr>
          <w:rFonts w:cs="Arial"/>
          <w:sz w:val="24"/>
          <w:szCs w:val="24"/>
        </w:rPr>
        <w:t>“DMEK:  Ten</w:t>
      </w:r>
      <w:r>
        <w:rPr>
          <w:rFonts w:cs="Arial"/>
          <w:sz w:val="24"/>
          <w:szCs w:val="24"/>
        </w:rPr>
        <w:t xml:space="preserve"> Microns of Awesomeness”</w:t>
      </w:r>
      <w:r w:rsidR="00C9685B">
        <w:rPr>
          <w:rFonts w:cs="Arial"/>
          <w:sz w:val="24"/>
          <w:szCs w:val="24"/>
        </w:rPr>
        <w:t xml:space="preserve"> </w:t>
      </w:r>
    </w:p>
    <w:p w14:paraId="00D526A8" w14:textId="77777777" w:rsidR="008460EE" w:rsidRDefault="008460EE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  <w:t>“Surgical Pearls:  A Discussion of Surgical Videos”</w:t>
      </w:r>
    </w:p>
    <w:p w14:paraId="0C38B242" w14:textId="77777777" w:rsidR="008460EE" w:rsidRDefault="008460EE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761B3C6E" w14:textId="77777777" w:rsidR="008460EE" w:rsidRDefault="008460EE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Department of Ophthalmology, University of Colorado</w:t>
      </w:r>
    </w:p>
    <w:p w14:paraId="0DEA44FB" w14:textId="77777777" w:rsidR="008460EE" w:rsidRDefault="008460EE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A863A4">
        <w:rPr>
          <w:rFonts w:cs="Arial"/>
          <w:sz w:val="24"/>
          <w:szCs w:val="24"/>
        </w:rPr>
        <w:t xml:space="preserve">Aurora, </w:t>
      </w:r>
      <w:r>
        <w:rPr>
          <w:rFonts w:cs="Arial"/>
          <w:sz w:val="24"/>
          <w:szCs w:val="24"/>
        </w:rPr>
        <w:t>Colorado</w:t>
      </w:r>
    </w:p>
    <w:p w14:paraId="6F651A89" w14:textId="77777777" w:rsidR="008460EE" w:rsidRDefault="008460EE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April 21, 2017</w:t>
      </w:r>
    </w:p>
    <w:p w14:paraId="14B7F34E" w14:textId="77777777" w:rsidR="00F95100" w:rsidRDefault="00F95100" w:rsidP="00FF5369">
      <w:pPr>
        <w:spacing w:after="0" w:line="240" w:lineRule="auto"/>
        <w:rPr>
          <w:rFonts w:cs="Arial"/>
          <w:sz w:val="24"/>
          <w:szCs w:val="24"/>
        </w:rPr>
      </w:pPr>
    </w:p>
    <w:p w14:paraId="6FFDC2C9" w14:textId="77777777" w:rsidR="00F95100" w:rsidRDefault="00F95100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8460EE">
        <w:rPr>
          <w:rFonts w:cs="Arial"/>
          <w:sz w:val="24"/>
          <w:szCs w:val="24"/>
        </w:rPr>
        <w:t>“DMEK:  Ten</w:t>
      </w:r>
      <w:r>
        <w:rPr>
          <w:rFonts w:cs="Arial"/>
          <w:sz w:val="24"/>
          <w:szCs w:val="24"/>
        </w:rPr>
        <w:t xml:space="preserve"> Microns of Awesomeness”</w:t>
      </w:r>
    </w:p>
    <w:p w14:paraId="752695D9" w14:textId="77777777" w:rsidR="00F95100" w:rsidRDefault="00F95100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644F9759" w14:textId="77777777" w:rsidR="00F95100" w:rsidRDefault="00F95100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The University of Mississippi Medical Center Grand Rounds</w:t>
      </w:r>
    </w:p>
    <w:p w14:paraId="5C6E125D" w14:textId="77777777" w:rsidR="00F95100" w:rsidRDefault="00F95100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Jackson, MS</w:t>
      </w:r>
    </w:p>
    <w:p w14:paraId="05C35C3F" w14:textId="77777777" w:rsidR="00AF1B24" w:rsidRPr="00AF1B24" w:rsidRDefault="00F95100" w:rsidP="00331A4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January 12, 2017</w:t>
      </w:r>
    </w:p>
    <w:p w14:paraId="32B683ED" w14:textId="77777777" w:rsidR="0082360B" w:rsidRDefault="0082360B" w:rsidP="00FF5369">
      <w:pPr>
        <w:spacing w:after="0" w:line="240" w:lineRule="auto"/>
        <w:rPr>
          <w:rFonts w:cs="Arial"/>
          <w:b/>
          <w:sz w:val="24"/>
          <w:szCs w:val="24"/>
        </w:rPr>
      </w:pPr>
    </w:p>
    <w:p w14:paraId="1EEFE6ED" w14:textId="77777777" w:rsidR="0082360B" w:rsidRDefault="0082360B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Pr="0082360B">
        <w:rPr>
          <w:rFonts w:cs="Arial"/>
          <w:sz w:val="24"/>
          <w:szCs w:val="24"/>
        </w:rPr>
        <w:t>“Laser</w:t>
      </w:r>
      <w:r>
        <w:rPr>
          <w:rFonts w:cs="Arial"/>
          <w:sz w:val="24"/>
          <w:szCs w:val="24"/>
        </w:rPr>
        <w:t xml:space="preserve"> Vision Correction in Refractive Surgeons”</w:t>
      </w:r>
    </w:p>
    <w:p w14:paraId="747AE50A" w14:textId="77777777" w:rsidR="0082360B" w:rsidRDefault="0082360B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29B1B3C2" w14:textId="77777777" w:rsidR="0082360B" w:rsidRDefault="0082360B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Annual Montgomery/Cochran Distinguished Visiting Professorship Lecture</w:t>
      </w:r>
    </w:p>
    <w:p w14:paraId="2149EE86" w14:textId="77777777" w:rsidR="0082360B" w:rsidRDefault="0082360B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Memphis, TN</w:t>
      </w:r>
    </w:p>
    <w:p w14:paraId="2C504460" w14:textId="77777777" w:rsidR="00EA5F89" w:rsidRPr="006C3B7D" w:rsidRDefault="0082360B" w:rsidP="006C3B7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March 18, 2016</w:t>
      </w:r>
    </w:p>
    <w:p w14:paraId="1E5BEB79" w14:textId="77777777" w:rsidR="00EA5F89" w:rsidRDefault="00EA5F89" w:rsidP="00FF5369">
      <w:pPr>
        <w:spacing w:after="0" w:line="240" w:lineRule="auto"/>
        <w:rPr>
          <w:rFonts w:cs="Arial"/>
          <w:b/>
          <w:sz w:val="24"/>
          <w:szCs w:val="24"/>
        </w:rPr>
      </w:pPr>
    </w:p>
    <w:p w14:paraId="47653734" w14:textId="77777777" w:rsidR="00FF5369" w:rsidRDefault="00FF5369" w:rsidP="00EA5F89">
      <w:pPr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“Descemet’s Membrane Endothelial Keratoplasty:  Ten Microns of Awesomeness”</w:t>
      </w:r>
    </w:p>
    <w:p w14:paraId="1103B337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55FEF8FB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Ophthalmology Clinical Update Meeting and Annual Convention of the Memphis Eye Society</w:t>
      </w:r>
    </w:p>
    <w:p w14:paraId="31A29146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Memphis, TN</w:t>
      </w:r>
    </w:p>
    <w:p w14:paraId="44ABE6F9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May 1, 2015</w:t>
      </w:r>
    </w:p>
    <w:p w14:paraId="11C8AF4F" w14:textId="77777777" w:rsidR="00CE079D" w:rsidRDefault="00CE079D" w:rsidP="00BB371E">
      <w:pPr>
        <w:spacing w:after="0" w:line="240" w:lineRule="auto"/>
        <w:ind w:firstLine="720"/>
        <w:rPr>
          <w:rFonts w:cs="Arial"/>
          <w:sz w:val="24"/>
          <w:szCs w:val="24"/>
        </w:rPr>
      </w:pPr>
    </w:p>
    <w:p w14:paraId="5AFA1CCD" w14:textId="77777777" w:rsidR="00FF5369" w:rsidRDefault="00FF5369" w:rsidP="00BB371E">
      <w:pPr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“DMEK:  The Next Generation of Endothelial Keratoplasty”</w:t>
      </w:r>
    </w:p>
    <w:p w14:paraId="482FB9AA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69F29CC0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4768E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he</w:t>
      </w:r>
      <w:r w:rsidR="008476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Annual John L. Montgomery, Sr., MD Distinguished Visiting Professorship Lecture</w:t>
      </w:r>
    </w:p>
    <w:p w14:paraId="1B746478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Memphis, TN</w:t>
      </w:r>
    </w:p>
    <w:p w14:paraId="5B3F0697" w14:textId="77777777" w:rsidR="00CA0B18" w:rsidRDefault="00FF5369" w:rsidP="009B452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March 21, 2015</w:t>
      </w:r>
    </w:p>
    <w:p w14:paraId="1BECB523" w14:textId="77777777" w:rsidR="009B4528" w:rsidRDefault="009B4528" w:rsidP="009B4528">
      <w:pPr>
        <w:spacing w:after="0" w:line="240" w:lineRule="auto"/>
        <w:rPr>
          <w:rFonts w:cs="Arial"/>
          <w:sz w:val="24"/>
          <w:szCs w:val="24"/>
        </w:rPr>
      </w:pPr>
    </w:p>
    <w:p w14:paraId="62EDB0DE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“Corneal Grand Rounds”</w:t>
      </w:r>
    </w:p>
    <w:p w14:paraId="53A7147B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4BC998BC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Southern Eye All Day Continuing Education</w:t>
      </w:r>
    </w:p>
    <w:p w14:paraId="0FF54D46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Memphis, TN</w:t>
      </w:r>
    </w:p>
    <w:p w14:paraId="50A23C43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April 5, 2014</w:t>
      </w:r>
    </w:p>
    <w:p w14:paraId="7AEEBB44" w14:textId="77777777" w:rsidR="00A84506" w:rsidRDefault="00A84506" w:rsidP="00FF5369">
      <w:pPr>
        <w:spacing w:after="0" w:line="240" w:lineRule="auto"/>
        <w:rPr>
          <w:rFonts w:cs="Arial"/>
          <w:sz w:val="24"/>
          <w:szCs w:val="24"/>
        </w:rPr>
      </w:pPr>
    </w:p>
    <w:p w14:paraId="3393133E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“Advances in Corneal Surgery with Help from Eye Banks and Industry”</w:t>
      </w:r>
    </w:p>
    <w:p w14:paraId="2C560EF6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7C88BA3F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Tennessee Association of Surgical Technologists 14</w:t>
      </w:r>
      <w:r w:rsidRPr="0048682A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Annual Convention</w:t>
      </w:r>
    </w:p>
    <w:p w14:paraId="245DFCA6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Memphis, TN</w:t>
      </w:r>
    </w:p>
    <w:p w14:paraId="44B22639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March 8, 2014</w:t>
      </w:r>
    </w:p>
    <w:p w14:paraId="01714236" w14:textId="77777777" w:rsidR="00E85D48" w:rsidRDefault="00E85D48" w:rsidP="00FF5369">
      <w:pPr>
        <w:spacing w:after="0" w:line="240" w:lineRule="auto"/>
        <w:rPr>
          <w:rFonts w:cs="Arial"/>
          <w:sz w:val="24"/>
          <w:szCs w:val="24"/>
        </w:rPr>
      </w:pPr>
    </w:p>
    <w:p w14:paraId="7105BB80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“DMEK – Barriers to Entry”</w:t>
      </w:r>
    </w:p>
    <w:p w14:paraId="03F70BF3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37921E41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  <w:t>Aspen Corneal Society Annual Meeting</w:t>
      </w:r>
    </w:p>
    <w:p w14:paraId="7B9F6732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Aspen, CO</w:t>
      </w:r>
    </w:p>
    <w:p w14:paraId="2D46E339" w14:textId="77777777" w:rsidR="00F95100" w:rsidRDefault="00FF5369" w:rsidP="0047079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February 20, 2014</w:t>
      </w:r>
    </w:p>
    <w:p w14:paraId="1387D781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</w:p>
    <w:p w14:paraId="5D632283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“Cornea and External Disease”</w:t>
      </w:r>
    </w:p>
    <w:p w14:paraId="3F2FF3B3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2DA4FA63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Basic Science and Clinical Science Review Course</w:t>
      </w:r>
    </w:p>
    <w:p w14:paraId="2D267212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Hamilton Eye Institute</w:t>
      </w:r>
    </w:p>
    <w:p w14:paraId="36F2E8AB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Memphis, TN</w:t>
      </w:r>
    </w:p>
    <w:p w14:paraId="1FD4B094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February 2, 2014</w:t>
      </w:r>
    </w:p>
    <w:p w14:paraId="3D86EA0B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</w:p>
    <w:p w14:paraId="7BCD7E63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“DMEK:  Early Results”</w:t>
      </w:r>
    </w:p>
    <w:p w14:paraId="1576865E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7F0D74EC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17</w:t>
      </w:r>
      <w:r w:rsidRPr="00446EEF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Annual Clinical Update for the Comprehensive Ophthalmologist</w:t>
      </w:r>
    </w:p>
    <w:p w14:paraId="424B8B74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Hamilton Eye Institute</w:t>
      </w:r>
    </w:p>
    <w:p w14:paraId="6731B595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Memphis, TN</w:t>
      </w:r>
    </w:p>
    <w:p w14:paraId="79100A2A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January 11, 2014</w:t>
      </w:r>
    </w:p>
    <w:p w14:paraId="7762E2D1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</w:p>
    <w:p w14:paraId="27A46BFB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“Advances in Corneal Surgery”</w:t>
      </w:r>
    </w:p>
    <w:p w14:paraId="69CF3FFE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</w:p>
    <w:p w14:paraId="4ED6DBDF" w14:textId="77777777" w:rsidR="00FF5369" w:rsidRPr="003F519E" w:rsidRDefault="00FF5369" w:rsidP="00FF5369">
      <w:pPr>
        <w:spacing w:after="0" w:line="240" w:lineRule="auto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</w:rPr>
        <w:tab/>
      </w:r>
      <w:r w:rsidRPr="003F519E">
        <w:rPr>
          <w:rFonts w:cs="Arial"/>
          <w:sz w:val="24"/>
          <w:szCs w:val="24"/>
          <w:lang w:val="fr-FR"/>
        </w:rPr>
        <w:t xml:space="preserve">Charles </w:t>
      </w:r>
      <w:proofErr w:type="spellStart"/>
      <w:r w:rsidRPr="003F519E">
        <w:rPr>
          <w:rFonts w:cs="Arial"/>
          <w:sz w:val="24"/>
          <w:szCs w:val="24"/>
          <w:lang w:val="fr-FR"/>
        </w:rPr>
        <w:t>Retina</w:t>
      </w:r>
      <w:proofErr w:type="spellEnd"/>
      <w:r w:rsidRPr="003F519E">
        <w:rPr>
          <w:rFonts w:cs="Arial"/>
          <w:sz w:val="24"/>
          <w:szCs w:val="24"/>
          <w:lang w:val="fr-FR"/>
        </w:rPr>
        <w:t xml:space="preserve"> Institute</w:t>
      </w:r>
    </w:p>
    <w:p w14:paraId="23BDE9BB" w14:textId="77777777" w:rsidR="00FF5369" w:rsidRPr="003F519E" w:rsidRDefault="00FF5369" w:rsidP="00FF5369">
      <w:pPr>
        <w:spacing w:after="0" w:line="240" w:lineRule="auto"/>
        <w:rPr>
          <w:rFonts w:cs="Arial"/>
          <w:sz w:val="24"/>
          <w:szCs w:val="24"/>
          <w:lang w:val="fr-FR"/>
        </w:rPr>
      </w:pPr>
      <w:r w:rsidRPr="003F519E">
        <w:rPr>
          <w:rFonts w:cs="Arial"/>
          <w:sz w:val="24"/>
          <w:szCs w:val="24"/>
          <w:lang w:val="fr-FR"/>
        </w:rPr>
        <w:tab/>
      </w:r>
      <w:proofErr w:type="spellStart"/>
      <w:r w:rsidRPr="003F519E">
        <w:rPr>
          <w:rFonts w:cs="Arial"/>
          <w:sz w:val="24"/>
          <w:szCs w:val="24"/>
          <w:lang w:val="fr-FR"/>
        </w:rPr>
        <w:t>Annual</w:t>
      </w:r>
      <w:proofErr w:type="spellEnd"/>
      <w:r w:rsidRPr="003F519E">
        <w:rPr>
          <w:rFonts w:cs="Arial"/>
          <w:sz w:val="24"/>
          <w:szCs w:val="24"/>
          <w:lang w:val="fr-FR"/>
        </w:rPr>
        <w:t xml:space="preserve"> CE </w:t>
      </w:r>
      <w:proofErr w:type="spellStart"/>
      <w:r w:rsidRPr="003F519E">
        <w:rPr>
          <w:rFonts w:cs="Arial"/>
          <w:sz w:val="24"/>
          <w:szCs w:val="24"/>
          <w:lang w:val="fr-FR"/>
        </w:rPr>
        <w:t>Conference</w:t>
      </w:r>
      <w:proofErr w:type="spellEnd"/>
    </w:p>
    <w:p w14:paraId="47BC7E1B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 w:rsidRPr="003F519E"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</w:rPr>
        <w:t xml:space="preserve">Memphis, TN </w:t>
      </w:r>
    </w:p>
    <w:p w14:paraId="253E9D1D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November 10, 2013</w:t>
      </w:r>
    </w:p>
    <w:p w14:paraId="6E1E2A10" w14:textId="77777777" w:rsidR="008460EE" w:rsidRDefault="008460EE" w:rsidP="00FF5369">
      <w:pPr>
        <w:spacing w:after="0" w:line="240" w:lineRule="auto"/>
        <w:rPr>
          <w:rFonts w:cs="Arial"/>
          <w:sz w:val="24"/>
          <w:szCs w:val="24"/>
        </w:rPr>
      </w:pPr>
    </w:p>
    <w:p w14:paraId="1640A16D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“New Advances in Corneal Surgery” and “Corneal Grand Rounds”</w:t>
      </w:r>
    </w:p>
    <w:p w14:paraId="487D7E95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Invited Speaker</w:t>
      </w:r>
      <w:r>
        <w:rPr>
          <w:rFonts w:cs="Arial"/>
          <w:sz w:val="24"/>
          <w:szCs w:val="24"/>
        </w:rPr>
        <w:tab/>
      </w:r>
    </w:p>
    <w:p w14:paraId="116DE583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Mountain West Council of Optometrists </w:t>
      </w:r>
    </w:p>
    <w:p w14:paraId="400A7BBA" w14:textId="77777777" w:rsidR="00FF5369" w:rsidRDefault="00FF5369" w:rsidP="00FF5369">
      <w:pPr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Annual Congress</w:t>
      </w:r>
    </w:p>
    <w:p w14:paraId="6D395DB1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Las Vegas, NV</w:t>
      </w:r>
    </w:p>
    <w:p w14:paraId="4CCC484F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May 5, 2012</w:t>
      </w:r>
    </w:p>
    <w:p w14:paraId="53FEE606" w14:textId="77777777" w:rsidR="00A84506" w:rsidRDefault="00A84506" w:rsidP="00FF5369">
      <w:pPr>
        <w:spacing w:after="0" w:line="240" w:lineRule="auto"/>
        <w:rPr>
          <w:rFonts w:cs="Arial"/>
          <w:sz w:val="24"/>
          <w:szCs w:val="24"/>
        </w:rPr>
      </w:pPr>
    </w:p>
    <w:p w14:paraId="74CB6086" w14:textId="77777777" w:rsidR="00FF5369" w:rsidRPr="0057573C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57573C">
        <w:rPr>
          <w:rFonts w:cs="Arial"/>
          <w:sz w:val="24"/>
          <w:szCs w:val="24"/>
        </w:rPr>
        <w:t>“Crazy Cornea Cases”</w:t>
      </w:r>
    </w:p>
    <w:p w14:paraId="3942E78C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Pr="0057573C">
        <w:rPr>
          <w:rFonts w:cs="Arial"/>
          <w:sz w:val="24"/>
          <w:szCs w:val="24"/>
        </w:rPr>
        <w:t>Invited Speaker</w:t>
      </w:r>
      <w:r>
        <w:rPr>
          <w:rFonts w:cs="Arial"/>
          <w:sz w:val="24"/>
          <w:szCs w:val="24"/>
        </w:rPr>
        <w:t xml:space="preserve"> </w:t>
      </w:r>
    </w:p>
    <w:p w14:paraId="56B9AADE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University of Tennessee Health Science Center</w:t>
      </w:r>
    </w:p>
    <w:p w14:paraId="2BDCEBA7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Department of Ophthalmology at the Hamilton Eye Institute</w:t>
      </w:r>
    </w:p>
    <w:p w14:paraId="554939D0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Memphis, TN</w:t>
      </w:r>
    </w:p>
    <w:p w14:paraId="753BB9B9" w14:textId="77777777" w:rsidR="00FF5369" w:rsidRDefault="00FF5369" w:rsidP="00FF53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April 13, 2012</w:t>
      </w:r>
    </w:p>
    <w:p w14:paraId="0F50F442" w14:textId="77777777" w:rsidR="00E85D48" w:rsidRDefault="00E85D48" w:rsidP="00FF5369">
      <w:pPr>
        <w:spacing w:after="0" w:line="240" w:lineRule="auto"/>
        <w:rPr>
          <w:rFonts w:cs="Arial"/>
          <w:sz w:val="24"/>
          <w:szCs w:val="24"/>
        </w:rPr>
      </w:pPr>
    </w:p>
    <w:p w14:paraId="2FB739CE" w14:textId="77777777" w:rsidR="00E6589C" w:rsidRDefault="00E6589C" w:rsidP="00110925">
      <w:pPr>
        <w:spacing w:after="0" w:line="240" w:lineRule="auto"/>
        <w:jc w:val="both"/>
        <w:rPr>
          <w:rFonts w:cs="Arial"/>
          <w:sz w:val="24"/>
        </w:rPr>
      </w:pPr>
      <w:r w:rsidRPr="003B3650">
        <w:rPr>
          <w:rFonts w:cs="Arial"/>
          <w:b/>
          <w:sz w:val="24"/>
        </w:rPr>
        <w:t>PRESENTATIONS</w:t>
      </w:r>
      <w:r>
        <w:rPr>
          <w:rFonts w:cs="Arial"/>
          <w:sz w:val="24"/>
        </w:rPr>
        <w:t xml:space="preserve">  </w:t>
      </w:r>
    </w:p>
    <w:p w14:paraId="233165A9" w14:textId="77777777" w:rsidR="00E6589C" w:rsidRDefault="00E6589C" w:rsidP="00714D1E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915C55C" w14:textId="77777777" w:rsidR="00D959D8" w:rsidRDefault="00E6589C" w:rsidP="00714D1E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D0EEF">
        <w:rPr>
          <w:rFonts w:cs="Arial"/>
          <w:b/>
          <w:sz w:val="24"/>
        </w:rPr>
        <w:t>Oral Presentations:</w:t>
      </w:r>
      <w:r>
        <w:rPr>
          <w:rFonts w:cs="Arial"/>
          <w:sz w:val="24"/>
        </w:rPr>
        <w:tab/>
      </w:r>
    </w:p>
    <w:p w14:paraId="13412068" w14:textId="77777777" w:rsidR="00D959D8" w:rsidRDefault="00D959D8" w:rsidP="00D959D8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44850248" w14:textId="77777777" w:rsidR="00CE079D" w:rsidRDefault="00CE079D" w:rsidP="00CE079D">
      <w:pPr>
        <w:spacing w:after="0" w:line="240" w:lineRule="auto"/>
        <w:ind w:left="1440"/>
        <w:rPr>
          <w:rFonts w:cs="Arial"/>
          <w:sz w:val="24"/>
        </w:rPr>
      </w:pPr>
      <w:r w:rsidRPr="000524CA">
        <w:rPr>
          <w:rFonts w:cs="Arial"/>
          <w:b/>
          <w:bCs/>
          <w:sz w:val="24"/>
        </w:rPr>
        <w:lastRenderedPageBreak/>
        <w:t>Waite, AN</w:t>
      </w:r>
      <w:r>
        <w:rPr>
          <w:rFonts w:cs="Arial"/>
          <w:sz w:val="24"/>
        </w:rPr>
        <w:t xml:space="preserve">.  </w:t>
      </w:r>
      <w:proofErr w:type="spellStart"/>
      <w:r>
        <w:rPr>
          <w:rFonts w:cs="Arial"/>
          <w:sz w:val="24"/>
        </w:rPr>
        <w:t>Phaco</w:t>
      </w:r>
      <w:proofErr w:type="spellEnd"/>
      <w:r>
        <w:rPr>
          <w:rFonts w:cs="Arial"/>
          <w:sz w:val="24"/>
        </w:rPr>
        <w:t xml:space="preserve"> Machines/Alternatives: The </w:t>
      </w:r>
      <w:proofErr w:type="spellStart"/>
      <w:r>
        <w:rPr>
          <w:rFonts w:cs="Arial"/>
          <w:sz w:val="24"/>
        </w:rPr>
        <w:t>Oertli</w:t>
      </w:r>
      <w:proofErr w:type="spellEnd"/>
      <w:r>
        <w:rPr>
          <w:rFonts w:cs="Arial"/>
          <w:sz w:val="24"/>
        </w:rPr>
        <w:t xml:space="preserve"> CataRhex3, presented at the Cataract Surgery Telling It Like It Is, CSTILII 2018, Amelia Island, FL January 18, 2018.</w:t>
      </w:r>
    </w:p>
    <w:p w14:paraId="3DB56F74" w14:textId="77777777" w:rsidR="00CE079D" w:rsidRDefault="00CE079D" w:rsidP="00D959D8">
      <w:pPr>
        <w:spacing w:after="0" w:line="240" w:lineRule="auto"/>
        <w:rPr>
          <w:rFonts w:cs="Arial"/>
          <w:sz w:val="24"/>
          <w:szCs w:val="24"/>
        </w:rPr>
      </w:pPr>
    </w:p>
    <w:p w14:paraId="7481932C" w14:textId="77777777" w:rsidR="00331A47" w:rsidRPr="00AF1B24" w:rsidRDefault="00331A47" w:rsidP="00331A47">
      <w:pPr>
        <w:spacing w:after="0" w:line="240" w:lineRule="auto"/>
        <w:ind w:left="1440"/>
        <w:rPr>
          <w:rFonts w:cs="Arial"/>
          <w:sz w:val="24"/>
          <w:szCs w:val="24"/>
        </w:rPr>
      </w:pPr>
      <w:r w:rsidRPr="00331A47">
        <w:rPr>
          <w:rFonts w:cs="Arial"/>
          <w:b/>
          <w:bCs/>
          <w:sz w:val="24"/>
          <w:szCs w:val="24"/>
        </w:rPr>
        <w:t>Waite, AN</w:t>
      </w:r>
      <w:r w:rsidR="000524CA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Endothelial Keratoplasty for All Reasons:  When and How </w:t>
      </w:r>
      <w:proofErr w:type="gramStart"/>
      <w:r>
        <w:rPr>
          <w:rFonts w:cs="Arial"/>
          <w:sz w:val="24"/>
          <w:szCs w:val="24"/>
        </w:rPr>
        <w:t>To</w:t>
      </w:r>
      <w:proofErr w:type="gramEnd"/>
      <w:r>
        <w:rPr>
          <w:rFonts w:cs="Arial"/>
          <w:sz w:val="24"/>
          <w:szCs w:val="24"/>
        </w:rPr>
        <w:t xml:space="preserve"> Perform DSAEK and DMEK, presented at the ASCRS*ASOA 2016 Symposium &amp; Congress, New Orleans, LA May 10, 2016.</w:t>
      </w:r>
    </w:p>
    <w:p w14:paraId="29F7FD9D" w14:textId="77777777" w:rsidR="00331A47" w:rsidRDefault="00331A47" w:rsidP="00D959D8">
      <w:pPr>
        <w:spacing w:after="0" w:line="240" w:lineRule="auto"/>
        <w:rPr>
          <w:rFonts w:cs="Arial"/>
          <w:sz w:val="24"/>
          <w:szCs w:val="24"/>
        </w:rPr>
      </w:pPr>
    </w:p>
    <w:p w14:paraId="29C948FA" w14:textId="77777777" w:rsidR="004C0BEB" w:rsidRDefault="004C0BEB" w:rsidP="00331A47">
      <w:pPr>
        <w:spacing w:after="0" w:line="240" w:lineRule="auto"/>
        <w:ind w:left="1440"/>
        <w:rPr>
          <w:rFonts w:cs="Arial"/>
          <w:sz w:val="24"/>
          <w:szCs w:val="24"/>
        </w:rPr>
      </w:pPr>
      <w:r w:rsidRPr="004C0BEB">
        <w:rPr>
          <w:rFonts w:cs="Arial"/>
          <w:b/>
          <w:sz w:val="24"/>
          <w:szCs w:val="24"/>
        </w:rPr>
        <w:t>Waite, AN</w:t>
      </w:r>
      <w:r w:rsidR="00331A47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 </w:t>
      </w:r>
      <w:r w:rsidR="00F90858">
        <w:rPr>
          <w:rFonts w:cs="Arial"/>
          <w:sz w:val="24"/>
          <w:szCs w:val="24"/>
        </w:rPr>
        <w:t xml:space="preserve">Transitioning from </w:t>
      </w:r>
      <w:r>
        <w:rPr>
          <w:rFonts w:cs="Arial"/>
          <w:sz w:val="24"/>
          <w:szCs w:val="24"/>
        </w:rPr>
        <w:t xml:space="preserve">DSAEK </w:t>
      </w:r>
      <w:r w:rsidR="00F90858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o DMEK, presented at the </w:t>
      </w:r>
      <w:r w:rsidR="00331A47">
        <w:rPr>
          <w:rFonts w:cs="Arial"/>
          <w:sz w:val="24"/>
          <w:szCs w:val="24"/>
        </w:rPr>
        <w:t xml:space="preserve">ASCRS*ASOA </w:t>
      </w:r>
      <w:r>
        <w:rPr>
          <w:rFonts w:cs="Arial"/>
          <w:sz w:val="24"/>
          <w:szCs w:val="24"/>
        </w:rPr>
        <w:t>2015</w:t>
      </w:r>
      <w:r w:rsidR="00331A47">
        <w:rPr>
          <w:rFonts w:cs="Arial"/>
          <w:sz w:val="24"/>
          <w:szCs w:val="24"/>
        </w:rPr>
        <w:t xml:space="preserve"> Symposium &amp; Conference, </w:t>
      </w:r>
      <w:r>
        <w:rPr>
          <w:rFonts w:cs="Arial"/>
          <w:sz w:val="24"/>
          <w:szCs w:val="24"/>
        </w:rPr>
        <w:t>San</w:t>
      </w:r>
      <w:r w:rsidR="00F9085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Diego, CA, April 18, 2015.</w:t>
      </w:r>
    </w:p>
    <w:p w14:paraId="2A01699A" w14:textId="77777777" w:rsidR="004C0BEB" w:rsidRDefault="004C0BEB" w:rsidP="00D959D8">
      <w:pPr>
        <w:spacing w:after="0" w:line="240" w:lineRule="auto"/>
        <w:rPr>
          <w:rFonts w:cs="Arial"/>
          <w:sz w:val="24"/>
          <w:szCs w:val="24"/>
        </w:rPr>
      </w:pPr>
    </w:p>
    <w:p w14:paraId="133CF710" w14:textId="77777777" w:rsidR="00D959D8" w:rsidRDefault="00D959D8" w:rsidP="00331A47">
      <w:pPr>
        <w:spacing w:after="0" w:line="240" w:lineRule="auto"/>
        <w:ind w:left="1440"/>
        <w:rPr>
          <w:rFonts w:cs="Arial"/>
          <w:sz w:val="24"/>
          <w:szCs w:val="24"/>
        </w:rPr>
      </w:pPr>
      <w:r w:rsidRPr="00362DCC">
        <w:rPr>
          <w:rFonts w:cs="Arial"/>
          <w:b/>
          <w:sz w:val="24"/>
          <w:szCs w:val="24"/>
        </w:rPr>
        <w:t>Waite</w:t>
      </w:r>
      <w:r w:rsidR="00331A47">
        <w:rPr>
          <w:rFonts w:cs="Arial"/>
          <w:b/>
          <w:sz w:val="24"/>
          <w:szCs w:val="24"/>
        </w:rPr>
        <w:t>,</w:t>
      </w:r>
      <w:r w:rsidRPr="00362DCC">
        <w:rPr>
          <w:rFonts w:cs="Arial"/>
          <w:b/>
          <w:sz w:val="24"/>
          <w:szCs w:val="24"/>
        </w:rPr>
        <w:t xml:space="preserve"> AN</w:t>
      </w:r>
      <w:r>
        <w:rPr>
          <w:rFonts w:cs="Arial"/>
          <w:sz w:val="24"/>
          <w:szCs w:val="24"/>
        </w:rPr>
        <w:t xml:space="preserve">.  DSAEK Tissue Preparation Using a Microkeratome Double Pass </w:t>
      </w:r>
      <w:proofErr w:type="gramStart"/>
      <w:r>
        <w:rPr>
          <w:rFonts w:cs="Arial"/>
          <w:sz w:val="24"/>
          <w:szCs w:val="24"/>
        </w:rPr>
        <w:t>Technique</w:t>
      </w:r>
      <w:r w:rsidR="00A8450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 </w:t>
      </w:r>
      <w:r w:rsidR="00A84506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resented</w:t>
      </w:r>
      <w:proofErr w:type="gramEnd"/>
      <w:r>
        <w:rPr>
          <w:rFonts w:cs="Arial"/>
          <w:sz w:val="24"/>
          <w:szCs w:val="24"/>
        </w:rPr>
        <w:t xml:space="preserve"> at the </w:t>
      </w:r>
      <w:r w:rsidR="00331A47">
        <w:rPr>
          <w:rFonts w:cs="Arial"/>
          <w:sz w:val="24"/>
          <w:szCs w:val="24"/>
        </w:rPr>
        <w:t xml:space="preserve">ASCRS </w:t>
      </w:r>
      <w:r>
        <w:rPr>
          <w:rFonts w:cs="Arial"/>
          <w:sz w:val="24"/>
          <w:szCs w:val="24"/>
        </w:rPr>
        <w:t xml:space="preserve">2011 </w:t>
      </w:r>
      <w:r w:rsidR="00331A47">
        <w:rPr>
          <w:rFonts w:cs="Arial"/>
          <w:sz w:val="24"/>
          <w:szCs w:val="24"/>
        </w:rPr>
        <w:t>Symposium &amp; Conference</w:t>
      </w:r>
      <w:r>
        <w:rPr>
          <w:rFonts w:cs="Arial"/>
          <w:sz w:val="24"/>
          <w:szCs w:val="24"/>
        </w:rPr>
        <w:t>, San Diego,</w:t>
      </w:r>
      <w:r w:rsidR="00B91A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CA, March 27, 2011.  </w:t>
      </w:r>
    </w:p>
    <w:p w14:paraId="24DEEA8B" w14:textId="77777777" w:rsidR="00331A47" w:rsidRDefault="00331A47" w:rsidP="00D959D8">
      <w:pPr>
        <w:spacing w:after="0" w:line="240" w:lineRule="auto"/>
        <w:rPr>
          <w:rFonts w:cs="Arial"/>
          <w:sz w:val="24"/>
          <w:szCs w:val="24"/>
        </w:rPr>
      </w:pPr>
    </w:p>
    <w:p w14:paraId="16D8A626" w14:textId="77777777" w:rsidR="00B379A5" w:rsidRDefault="00E6589C" w:rsidP="00714D1E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D0EEF">
        <w:rPr>
          <w:rFonts w:cs="Arial"/>
          <w:b/>
          <w:sz w:val="24"/>
        </w:rPr>
        <w:t>Papers:</w:t>
      </w:r>
      <w:r>
        <w:rPr>
          <w:rFonts w:cs="Arial"/>
          <w:sz w:val="24"/>
        </w:rPr>
        <w:tab/>
      </w:r>
    </w:p>
    <w:p w14:paraId="106AB681" w14:textId="77777777" w:rsidR="00B379A5" w:rsidRDefault="00B379A5" w:rsidP="00714D1E">
      <w:pPr>
        <w:spacing w:after="0" w:line="240" w:lineRule="auto"/>
        <w:jc w:val="both"/>
        <w:rPr>
          <w:rFonts w:cs="Arial"/>
          <w:sz w:val="24"/>
        </w:rPr>
      </w:pPr>
    </w:p>
    <w:p w14:paraId="68E83D44" w14:textId="77777777" w:rsidR="00C271FA" w:rsidRDefault="00D959D8" w:rsidP="00B91AC0">
      <w:pPr>
        <w:spacing w:after="0" w:line="240" w:lineRule="auto"/>
        <w:ind w:left="14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Kerr NC, </w:t>
      </w:r>
      <w:r w:rsidR="00CD5F81" w:rsidRPr="00CD5F81">
        <w:rPr>
          <w:rFonts w:cs="Arial"/>
          <w:b/>
          <w:sz w:val="24"/>
        </w:rPr>
        <w:t>Waite AN</w:t>
      </w:r>
      <w:r w:rsidR="00CD5F81">
        <w:rPr>
          <w:rFonts w:cs="Arial"/>
          <w:sz w:val="24"/>
        </w:rPr>
        <w:t>.  Surgical Correction of Divergence Insuff</w:t>
      </w:r>
      <w:r>
        <w:rPr>
          <w:rFonts w:cs="Arial"/>
          <w:sz w:val="24"/>
        </w:rPr>
        <w:t xml:space="preserve">iciency Type Esotropia in </w:t>
      </w:r>
      <w:r w:rsidR="00CD5F81">
        <w:rPr>
          <w:rFonts w:cs="Arial"/>
          <w:sz w:val="24"/>
        </w:rPr>
        <w:t>Adults with Lateral Rectus Resection on Adjustable Suture.  P</w:t>
      </w:r>
      <w:r>
        <w:rPr>
          <w:rFonts w:cs="Arial"/>
          <w:sz w:val="24"/>
        </w:rPr>
        <w:t>aper,</w:t>
      </w:r>
      <w:r w:rsidR="00CD5F81">
        <w:rPr>
          <w:rFonts w:cs="Arial"/>
          <w:sz w:val="24"/>
        </w:rPr>
        <w:t xml:space="preserve"> First World Congress of Pediatric Ophthalmology and Strabismus</w:t>
      </w:r>
      <w:r>
        <w:rPr>
          <w:rFonts w:cs="Arial"/>
          <w:sz w:val="24"/>
        </w:rPr>
        <w:t xml:space="preserve"> (</w:t>
      </w:r>
      <w:r w:rsidR="00CD5F81">
        <w:rPr>
          <w:rFonts w:cs="Arial"/>
          <w:sz w:val="24"/>
        </w:rPr>
        <w:t>Barcelona,</w:t>
      </w:r>
      <w:r w:rsidR="00B91AC0">
        <w:rPr>
          <w:rFonts w:cs="Arial"/>
          <w:sz w:val="24"/>
        </w:rPr>
        <w:t xml:space="preserve"> </w:t>
      </w:r>
      <w:r w:rsidR="00CD5F81">
        <w:rPr>
          <w:rFonts w:cs="Arial"/>
          <w:sz w:val="24"/>
        </w:rPr>
        <w:t>Spain</w:t>
      </w:r>
      <w:r>
        <w:rPr>
          <w:rFonts w:cs="Arial"/>
          <w:sz w:val="24"/>
        </w:rPr>
        <w:t>)</w:t>
      </w:r>
      <w:r w:rsidR="00CD5F81">
        <w:rPr>
          <w:rFonts w:cs="Arial"/>
          <w:sz w:val="24"/>
        </w:rPr>
        <w:t>, September</w:t>
      </w:r>
      <w:r>
        <w:rPr>
          <w:rFonts w:cs="Arial"/>
          <w:sz w:val="24"/>
        </w:rPr>
        <w:t xml:space="preserve"> </w:t>
      </w:r>
      <w:r w:rsidR="00CD5F81">
        <w:rPr>
          <w:rFonts w:cs="Arial"/>
          <w:sz w:val="24"/>
        </w:rPr>
        <w:t>13, 2009.</w:t>
      </w:r>
    </w:p>
    <w:p w14:paraId="525812E3" w14:textId="77777777" w:rsidR="0094778D" w:rsidRDefault="00C271FA" w:rsidP="00D959D8">
      <w:pPr>
        <w:spacing w:after="0" w:line="240" w:lineRule="auto"/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367C74BA" w14:textId="77777777" w:rsidR="00E6589C" w:rsidRDefault="00E6589C" w:rsidP="00B60B29">
      <w:pPr>
        <w:spacing w:after="0" w:line="240" w:lineRule="auto"/>
        <w:jc w:val="both"/>
        <w:rPr>
          <w:rFonts w:cs="Arial"/>
          <w:sz w:val="24"/>
        </w:rPr>
      </w:pPr>
      <w:r w:rsidRPr="004D0EEF">
        <w:rPr>
          <w:rFonts w:cs="Arial"/>
          <w:b/>
          <w:sz w:val="24"/>
        </w:rPr>
        <w:tab/>
        <w:t>Posters</w:t>
      </w:r>
      <w:r>
        <w:rPr>
          <w:rFonts w:cs="Arial"/>
          <w:sz w:val="24"/>
        </w:rPr>
        <w:t>:</w:t>
      </w:r>
    </w:p>
    <w:p w14:paraId="5F96D158" w14:textId="77777777" w:rsidR="00343C6B" w:rsidRDefault="00343C6B" w:rsidP="00B60B29">
      <w:pPr>
        <w:spacing w:after="0" w:line="240" w:lineRule="auto"/>
        <w:jc w:val="both"/>
        <w:rPr>
          <w:rFonts w:cs="Arial"/>
          <w:sz w:val="24"/>
        </w:rPr>
      </w:pPr>
    </w:p>
    <w:p w14:paraId="37EA0BA3" w14:textId="77777777" w:rsidR="00343C6B" w:rsidRDefault="00343C6B" w:rsidP="00343C6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271FA">
        <w:rPr>
          <w:rFonts w:cs="Arial"/>
          <w:b/>
          <w:sz w:val="24"/>
          <w:szCs w:val="24"/>
        </w:rPr>
        <w:t>Waite AN</w:t>
      </w:r>
      <w:r>
        <w:rPr>
          <w:rFonts w:cs="Arial"/>
          <w:sz w:val="24"/>
          <w:szCs w:val="24"/>
        </w:rPr>
        <w:t xml:space="preserve">.  Topical Interferon Alpha-2B as Adjuvant Treatment of Ocular Surface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Squamous Neoplasia.  Poster at the 2009 Annual Meeting of ARVO, Fort</w:t>
      </w:r>
      <w:r w:rsidR="00B91A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Lauderdale, FL, </w:t>
      </w:r>
      <w:r w:rsidR="00B91AC0">
        <w:rPr>
          <w:rFonts w:cs="Arial"/>
          <w:sz w:val="24"/>
          <w:szCs w:val="24"/>
        </w:rPr>
        <w:tab/>
      </w:r>
      <w:r w:rsidR="00B91AC0">
        <w:rPr>
          <w:rFonts w:cs="Arial"/>
          <w:sz w:val="24"/>
          <w:szCs w:val="24"/>
        </w:rPr>
        <w:tab/>
      </w:r>
      <w:r w:rsidR="00B91AC0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May 5, 2009.</w:t>
      </w:r>
    </w:p>
    <w:p w14:paraId="28CD50EC" w14:textId="77777777" w:rsidR="00343C6B" w:rsidRDefault="00343C6B" w:rsidP="00B60B29">
      <w:pPr>
        <w:spacing w:after="0" w:line="240" w:lineRule="auto"/>
        <w:jc w:val="both"/>
        <w:rPr>
          <w:rFonts w:cs="Arial"/>
          <w:sz w:val="24"/>
        </w:rPr>
      </w:pPr>
    </w:p>
    <w:p w14:paraId="67A62601" w14:textId="77777777" w:rsidR="00C271FA" w:rsidRDefault="00536FAD" w:rsidP="00B91AC0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8A5ADB" w:rsidRPr="008A5ADB">
        <w:rPr>
          <w:rFonts w:cs="Arial"/>
          <w:b/>
          <w:sz w:val="24"/>
        </w:rPr>
        <w:t>Waite AN</w:t>
      </w:r>
      <w:r w:rsidR="008A5ADB">
        <w:rPr>
          <w:rFonts w:cs="Arial"/>
          <w:sz w:val="24"/>
        </w:rPr>
        <w:t xml:space="preserve">.  </w:t>
      </w:r>
      <w:r w:rsidR="0057573C">
        <w:rPr>
          <w:rFonts w:cs="Arial"/>
          <w:sz w:val="24"/>
          <w:szCs w:val="24"/>
        </w:rPr>
        <w:t>Macular Carotenoid Levels in Patients with Migraine</w:t>
      </w:r>
      <w:r w:rsidR="00D959D8">
        <w:rPr>
          <w:rFonts w:cs="Arial"/>
          <w:sz w:val="24"/>
          <w:szCs w:val="24"/>
        </w:rPr>
        <w:t>.  Poster</w:t>
      </w:r>
      <w:r w:rsidR="008A5ADB">
        <w:rPr>
          <w:rFonts w:cs="Arial"/>
          <w:sz w:val="24"/>
          <w:szCs w:val="24"/>
        </w:rPr>
        <w:t xml:space="preserve"> at the 30</w:t>
      </w:r>
      <w:r w:rsidR="008A5ADB" w:rsidRPr="008A5ADB">
        <w:rPr>
          <w:rFonts w:cs="Arial"/>
          <w:sz w:val="24"/>
          <w:szCs w:val="24"/>
          <w:vertAlign w:val="superscript"/>
        </w:rPr>
        <w:t>th</w:t>
      </w:r>
      <w:r w:rsidR="008A5ADB">
        <w:rPr>
          <w:rFonts w:cs="Arial"/>
          <w:sz w:val="24"/>
          <w:szCs w:val="24"/>
        </w:rPr>
        <w:t xml:space="preserve"> </w:t>
      </w:r>
      <w:r w:rsidR="00B91AC0">
        <w:rPr>
          <w:rFonts w:cs="Arial"/>
          <w:sz w:val="24"/>
          <w:szCs w:val="24"/>
        </w:rPr>
        <w:tab/>
      </w:r>
      <w:r w:rsidR="00B91AC0">
        <w:rPr>
          <w:rFonts w:cs="Arial"/>
          <w:sz w:val="24"/>
          <w:szCs w:val="24"/>
        </w:rPr>
        <w:tab/>
      </w:r>
      <w:r w:rsidR="00B91AC0">
        <w:rPr>
          <w:rFonts w:cs="Arial"/>
          <w:sz w:val="24"/>
          <w:szCs w:val="24"/>
        </w:rPr>
        <w:tab/>
      </w:r>
      <w:r w:rsidR="008A5ADB">
        <w:rPr>
          <w:rFonts w:cs="Arial"/>
          <w:sz w:val="24"/>
          <w:szCs w:val="24"/>
        </w:rPr>
        <w:t xml:space="preserve">Annual Meeting of the </w:t>
      </w:r>
      <w:r w:rsidR="00007B02">
        <w:rPr>
          <w:rFonts w:cs="Arial"/>
          <w:sz w:val="24"/>
          <w:szCs w:val="24"/>
        </w:rPr>
        <w:t>North American Neuro-Ophthalmology Society,</w:t>
      </w:r>
      <w:r w:rsidR="00B91AC0">
        <w:rPr>
          <w:rFonts w:cs="Arial"/>
          <w:sz w:val="24"/>
          <w:szCs w:val="24"/>
        </w:rPr>
        <w:t xml:space="preserve"> </w:t>
      </w:r>
      <w:r w:rsidR="0057573C">
        <w:rPr>
          <w:rFonts w:cs="Arial"/>
          <w:sz w:val="24"/>
          <w:szCs w:val="24"/>
        </w:rPr>
        <w:t>Orlando</w:t>
      </w:r>
      <w:r w:rsidR="00B91AC0">
        <w:rPr>
          <w:rFonts w:cs="Arial"/>
          <w:sz w:val="24"/>
          <w:szCs w:val="24"/>
        </w:rPr>
        <w:t xml:space="preserve">, </w:t>
      </w:r>
      <w:r w:rsidR="0057573C">
        <w:rPr>
          <w:rFonts w:cs="Arial"/>
          <w:sz w:val="24"/>
          <w:szCs w:val="24"/>
        </w:rPr>
        <w:t>F</w:t>
      </w:r>
      <w:r w:rsidR="00601ACA">
        <w:rPr>
          <w:rFonts w:cs="Arial"/>
          <w:sz w:val="24"/>
          <w:szCs w:val="24"/>
        </w:rPr>
        <w:t>L</w:t>
      </w:r>
      <w:r w:rsidR="008A5ADB">
        <w:rPr>
          <w:rFonts w:cs="Arial"/>
          <w:sz w:val="24"/>
          <w:szCs w:val="24"/>
        </w:rPr>
        <w:t xml:space="preserve">, </w:t>
      </w:r>
      <w:r w:rsidR="00B91AC0">
        <w:rPr>
          <w:rFonts w:cs="Arial"/>
          <w:sz w:val="24"/>
          <w:szCs w:val="24"/>
        </w:rPr>
        <w:tab/>
      </w:r>
      <w:r w:rsidR="00B91AC0">
        <w:rPr>
          <w:rFonts w:cs="Arial"/>
          <w:sz w:val="24"/>
          <w:szCs w:val="24"/>
        </w:rPr>
        <w:tab/>
      </w:r>
      <w:r w:rsidR="00B91AC0">
        <w:rPr>
          <w:rFonts w:cs="Arial"/>
          <w:sz w:val="24"/>
          <w:szCs w:val="24"/>
        </w:rPr>
        <w:tab/>
      </w:r>
      <w:r w:rsidR="0057573C">
        <w:rPr>
          <w:rFonts w:cs="Arial"/>
          <w:sz w:val="24"/>
          <w:szCs w:val="24"/>
        </w:rPr>
        <w:t>March 31, 2004</w:t>
      </w:r>
      <w:r w:rsidR="00B91AC0">
        <w:rPr>
          <w:rFonts w:cs="Arial"/>
          <w:sz w:val="24"/>
          <w:szCs w:val="24"/>
        </w:rPr>
        <w:t>.</w:t>
      </w:r>
      <w:r w:rsidR="008A5ADB">
        <w:rPr>
          <w:rFonts w:cs="Arial"/>
          <w:sz w:val="24"/>
          <w:szCs w:val="24"/>
        </w:rPr>
        <w:t xml:space="preserve"> </w:t>
      </w:r>
    </w:p>
    <w:p w14:paraId="6C0CDE03" w14:textId="77777777" w:rsidR="00FF2C4C" w:rsidRDefault="00FF2C4C" w:rsidP="00B91AC0">
      <w:pPr>
        <w:spacing w:after="0" w:line="240" w:lineRule="auto"/>
        <w:rPr>
          <w:rFonts w:cs="Arial"/>
          <w:sz w:val="24"/>
          <w:szCs w:val="24"/>
        </w:rPr>
      </w:pPr>
    </w:p>
    <w:p w14:paraId="44ADF746" w14:textId="77777777" w:rsidR="00BB371E" w:rsidRDefault="00BB371E" w:rsidP="00FF5369">
      <w:pPr>
        <w:spacing w:after="0" w:line="240" w:lineRule="auto"/>
        <w:rPr>
          <w:b/>
          <w:sz w:val="24"/>
        </w:rPr>
      </w:pPr>
    </w:p>
    <w:p w14:paraId="60F41EB5" w14:textId="77777777" w:rsidR="00FF5369" w:rsidRDefault="00FF5369" w:rsidP="00FF5369">
      <w:pPr>
        <w:spacing w:after="0" w:line="240" w:lineRule="auto"/>
        <w:rPr>
          <w:b/>
          <w:sz w:val="24"/>
        </w:rPr>
      </w:pPr>
      <w:r w:rsidRPr="007210F5">
        <w:rPr>
          <w:b/>
          <w:sz w:val="24"/>
        </w:rPr>
        <w:t>HONORS/AWARDS</w:t>
      </w:r>
    </w:p>
    <w:p w14:paraId="104ADD46" w14:textId="77777777" w:rsidR="00FD0926" w:rsidRDefault="00FD0926" w:rsidP="00FF5369">
      <w:pPr>
        <w:spacing w:after="0" w:line="240" w:lineRule="auto"/>
        <w:rPr>
          <w:b/>
          <w:sz w:val="24"/>
        </w:rPr>
      </w:pPr>
    </w:p>
    <w:p w14:paraId="23177FE7" w14:textId="77777777" w:rsidR="00FD0926" w:rsidRPr="00FD0926" w:rsidRDefault="00FD0926" w:rsidP="00FD0926">
      <w:pPr>
        <w:numPr>
          <w:ilvl w:val="0"/>
          <w:numId w:val="5"/>
        </w:numPr>
        <w:spacing w:after="0" w:line="240" w:lineRule="auto"/>
        <w:ind w:left="1440"/>
        <w:rPr>
          <w:sz w:val="24"/>
        </w:rPr>
      </w:pPr>
      <w:r w:rsidRPr="00FD0926">
        <w:rPr>
          <w:sz w:val="24"/>
        </w:rPr>
        <w:t>Philip</w:t>
      </w:r>
      <w:r>
        <w:rPr>
          <w:sz w:val="24"/>
        </w:rPr>
        <w:t xml:space="preserve"> M. Lewis, MD Award for outstanding contribution to resident instruction and clinical service for the 2015-2016 academic </w:t>
      </w:r>
      <w:r w:rsidR="002E2E36">
        <w:rPr>
          <w:sz w:val="24"/>
        </w:rPr>
        <w:t>y</w:t>
      </w:r>
      <w:r>
        <w:rPr>
          <w:sz w:val="24"/>
        </w:rPr>
        <w:t>ear</w:t>
      </w:r>
      <w:r w:rsidR="00F3337C">
        <w:rPr>
          <w:sz w:val="24"/>
        </w:rPr>
        <w:t xml:space="preserve">, </w:t>
      </w:r>
      <w:r w:rsidR="00FF2C4C" w:rsidRPr="003D32AC">
        <w:rPr>
          <w:rFonts w:cs="Arial"/>
          <w:sz w:val="24"/>
        </w:rPr>
        <w:t xml:space="preserve">Department of Ophthalmology, University of Tennessee Health Science Center, </w:t>
      </w:r>
      <w:r w:rsidR="00F3337C">
        <w:rPr>
          <w:sz w:val="24"/>
        </w:rPr>
        <w:t>M</w:t>
      </w:r>
      <w:r>
        <w:rPr>
          <w:sz w:val="24"/>
        </w:rPr>
        <w:t>ay 20, 2016</w:t>
      </w:r>
    </w:p>
    <w:p w14:paraId="5792809B" w14:textId="77777777" w:rsidR="00FF5369" w:rsidRDefault="00FF5369" w:rsidP="00A84506">
      <w:pPr>
        <w:numPr>
          <w:ilvl w:val="1"/>
          <w:numId w:val="4"/>
        </w:numPr>
        <w:spacing w:after="0" w:line="240" w:lineRule="auto"/>
        <w:rPr>
          <w:b/>
          <w:sz w:val="24"/>
        </w:rPr>
      </w:pPr>
      <w:r>
        <w:rPr>
          <w:sz w:val="24"/>
        </w:rPr>
        <w:t>ASCRS Foundation Resident Excellence Award, February 2010</w:t>
      </w:r>
      <w:r>
        <w:rPr>
          <w:b/>
          <w:sz w:val="24"/>
        </w:rPr>
        <w:tab/>
      </w:r>
    </w:p>
    <w:p w14:paraId="2A5CA349" w14:textId="77777777" w:rsidR="00FF5369" w:rsidRDefault="00FF5369" w:rsidP="00A84506">
      <w:pPr>
        <w:numPr>
          <w:ilvl w:val="1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National Eye Institute Travel Grant for Annual Meeting of the Association for Research in Vision and Ophthalmology, May 2009</w:t>
      </w:r>
      <w:r>
        <w:rPr>
          <w:sz w:val="24"/>
        </w:rPr>
        <w:tab/>
      </w:r>
    </w:p>
    <w:p w14:paraId="3EF0ED5A" w14:textId="77777777" w:rsidR="00FF5369" w:rsidRDefault="00FF5369" w:rsidP="00A84506">
      <w:pPr>
        <w:numPr>
          <w:ilvl w:val="1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Alpha Omega Alpha, 2006</w:t>
      </w:r>
    </w:p>
    <w:p w14:paraId="3BCE7AA0" w14:textId="77777777" w:rsidR="00A84506" w:rsidRDefault="00A84506" w:rsidP="00A84506">
      <w:pPr>
        <w:spacing w:after="0" w:line="240" w:lineRule="auto"/>
        <w:rPr>
          <w:sz w:val="24"/>
        </w:rPr>
      </w:pPr>
    </w:p>
    <w:p w14:paraId="7B43194C" w14:textId="77777777" w:rsidR="004A4815" w:rsidRPr="004A4815" w:rsidRDefault="004A4815" w:rsidP="00FF5369">
      <w:pPr>
        <w:spacing w:after="0" w:line="240" w:lineRule="auto"/>
        <w:rPr>
          <w:b/>
          <w:sz w:val="24"/>
        </w:rPr>
      </w:pPr>
      <w:r w:rsidRPr="004A4815">
        <w:rPr>
          <w:b/>
          <w:sz w:val="24"/>
        </w:rPr>
        <w:t xml:space="preserve">RESEARCH </w:t>
      </w:r>
    </w:p>
    <w:p w14:paraId="582E7C42" w14:textId="77777777" w:rsidR="00C271FA" w:rsidRDefault="00C271FA" w:rsidP="00343C6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0A61CF5D" w14:textId="77777777" w:rsidR="0047079B" w:rsidRDefault="004A4815" w:rsidP="00BB371E">
      <w:pPr>
        <w:rPr>
          <w:sz w:val="24"/>
          <w:szCs w:val="24"/>
        </w:rPr>
      </w:pPr>
      <w:r w:rsidRPr="00E3686C">
        <w:rPr>
          <w:sz w:val="24"/>
          <w:szCs w:val="24"/>
          <w:u w:val="single"/>
        </w:rPr>
        <w:t>Principal Investigator - clinical research trials at Hamilton Eye Institute</w:t>
      </w:r>
      <w:r w:rsidRPr="004A4815">
        <w:rPr>
          <w:sz w:val="24"/>
          <w:szCs w:val="24"/>
        </w:rPr>
        <w:t>:</w:t>
      </w:r>
    </w:p>
    <w:p w14:paraId="655CDF07" w14:textId="77777777" w:rsidR="004A4815" w:rsidRPr="004A4815" w:rsidRDefault="00E3686C" w:rsidP="004A481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E3686C">
        <w:rPr>
          <w:sz w:val="24"/>
          <w:szCs w:val="24"/>
          <w:u w:val="single"/>
        </w:rPr>
        <w:t>C</w:t>
      </w:r>
      <w:r w:rsidR="004A4815" w:rsidRPr="00E3686C">
        <w:rPr>
          <w:sz w:val="24"/>
          <w:szCs w:val="24"/>
          <w:u w:val="single"/>
        </w:rPr>
        <w:t>ompleted</w:t>
      </w:r>
      <w:r w:rsidR="004A4815" w:rsidRPr="004A4815">
        <w:rPr>
          <w:sz w:val="24"/>
          <w:szCs w:val="24"/>
        </w:rPr>
        <w:t>:</w:t>
      </w:r>
    </w:p>
    <w:p w14:paraId="36E4EAE2" w14:textId="77777777" w:rsidR="004A4815" w:rsidRPr="004A4815" w:rsidRDefault="004A4815" w:rsidP="004A4815">
      <w:pPr>
        <w:pStyle w:val="ColorfulList-Accent11"/>
        <w:numPr>
          <w:ilvl w:val="0"/>
          <w:numId w:val="1"/>
        </w:numPr>
        <w:rPr>
          <w:sz w:val="24"/>
          <w:szCs w:val="24"/>
        </w:rPr>
      </w:pPr>
      <w:r w:rsidRPr="004A4815">
        <w:rPr>
          <w:sz w:val="24"/>
          <w:szCs w:val="24"/>
        </w:rPr>
        <w:t xml:space="preserve">A Prospective, Multicenter, Randomized, Parallel-Arm, Double-Masked, Vehicle Controlled Phase 3 Study Evaluating the Safety and Efficacy of OTX-DP (Punctum Plug) for the Treatment of Ocular Inflammation and Pain after Cataract Surgery </w:t>
      </w:r>
      <w:proofErr w:type="gramStart"/>
      <w:r w:rsidRPr="004A4815">
        <w:rPr>
          <w:sz w:val="24"/>
          <w:szCs w:val="24"/>
        </w:rPr>
        <w:t>–  7</w:t>
      </w:r>
      <w:proofErr w:type="gramEnd"/>
      <w:r w:rsidRPr="004A4815">
        <w:rPr>
          <w:sz w:val="24"/>
          <w:szCs w:val="24"/>
        </w:rPr>
        <w:t>/22/2014 to 5/4/2015</w:t>
      </w:r>
    </w:p>
    <w:p w14:paraId="0713A3B1" w14:textId="77777777" w:rsidR="004A4815" w:rsidRDefault="004A4815" w:rsidP="00025433">
      <w:pPr>
        <w:pStyle w:val="ColorfulList-Accent11"/>
        <w:numPr>
          <w:ilvl w:val="0"/>
          <w:numId w:val="1"/>
        </w:numPr>
        <w:rPr>
          <w:sz w:val="24"/>
          <w:szCs w:val="24"/>
        </w:rPr>
      </w:pPr>
      <w:proofErr w:type="spellStart"/>
      <w:r w:rsidRPr="004A4815">
        <w:rPr>
          <w:sz w:val="24"/>
          <w:szCs w:val="24"/>
        </w:rPr>
        <w:t>ReSure</w:t>
      </w:r>
      <w:proofErr w:type="spellEnd"/>
      <w:r w:rsidRPr="004A4815">
        <w:rPr>
          <w:sz w:val="24"/>
          <w:szCs w:val="24"/>
        </w:rPr>
        <w:t xml:space="preserve">® Sealant Post-Approval Study: A Registry Evaluation of </w:t>
      </w:r>
      <w:proofErr w:type="spellStart"/>
      <w:r w:rsidRPr="004A4815">
        <w:rPr>
          <w:sz w:val="24"/>
          <w:szCs w:val="24"/>
        </w:rPr>
        <w:t>ReSure</w:t>
      </w:r>
      <w:proofErr w:type="spellEnd"/>
      <w:r w:rsidRPr="004A4815">
        <w:rPr>
          <w:sz w:val="24"/>
          <w:szCs w:val="24"/>
        </w:rPr>
        <w:t xml:space="preserve"> Sealant for Specified Adverse Ocular Events after Sealing Corneal Incisions in Patients Undergoing Clear Corneal Cataract Surgery – 7/14/2015 to 1/8/2016</w:t>
      </w:r>
    </w:p>
    <w:p w14:paraId="177B6AA3" w14:textId="77777777" w:rsidR="004A4815" w:rsidRDefault="004A4815" w:rsidP="00025433">
      <w:pPr>
        <w:pStyle w:val="ColorfulList-Accent11"/>
        <w:numPr>
          <w:ilvl w:val="0"/>
          <w:numId w:val="1"/>
        </w:numPr>
        <w:rPr>
          <w:sz w:val="24"/>
          <w:szCs w:val="24"/>
        </w:rPr>
      </w:pPr>
      <w:r w:rsidRPr="00025433">
        <w:rPr>
          <w:sz w:val="24"/>
          <w:szCs w:val="24"/>
        </w:rPr>
        <w:t>Clinical Study of the ARTI</w:t>
      </w:r>
      <w:r w:rsidR="002B23B2" w:rsidRPr="00025433">
        <w:rPr>
          <w:sz w:val="24"/>
          <w:szCs w:val="24"/>
        </w:rPr>
        <w:t>SAN® Aphakic</w:t>
      </w:r>
      <w:r w:rsidRPr="00025433">
        <w:rPr>
          <w:sz w:val="24"/>
          <w:szCs w:val="24"/>
        </w:rPr>
        <w:t xml:space="preserve"> Lens (Iris Claw): </w:t>
      </w:r>
      <w:r w:rsidR="00B22671" w:rsidRPr="00025433">
        <w:rPr>
          <w:sz w:val="24"/>
          <w:szCs w:val="24"/>
        </w:rPr>
        <w:t xml:space="preserve"> FDA clinical study to assess the safety and efficacy of the </w:t>
      </w:r>
      <w:r w:rsidR="0023531D" w:rsidRPr="00025433">
        <w:rPr>
          <w:sz w:val="24"/>
          <w:szCs w:val="24"/>
        </w:rPr>
        <w:t>ARTISAN® Aphakic Lens</w:t>
      </w:r>
      <w:r w:rsidR="003071D2" w:rsidRPr="00025433">
        <w:rPr>
          <w:sz w:val="24"/>
          <w:szCs w:val="24"/>
        </w:rPr>
        <w:t xml:space="preserve">, designed </w:t>
      </w:r>
      <w:r w:rsidR="00B6214D" w:rsidRPr="00025433">
        <w:rPr>
          <w:sz w:val="24"/>
          <w:szCs w:val="24"/>
        </w:rPr>
        <w:t xml:space="preserve">to </w:t>
      </w:r>
      <w:r w:rsidR="0027625C" w:rsidRPr="00025433">
        <w:rPr>
          <w:sz w:val="24"/>
          <w:szCs w:val="24"/>
        </w:rPr>
        <w:t>receive FDA approval for use of the IOL in the USA</w:t>
      </w:r>
      <w:r w:rsidRPr="00025433">
        <w:rPr>
          <w:sz w:val="24"/>
          <w:szCs w:val="24"/>
        </w:rPr>
        <w:t xml:space="preserve"> – 3/4/2015 to </w:t>
      </w:r>
      <w:r w:rsidR="00F57918">
        <w:rPr>
          <w:sz w:val="24"/>
          <w:szCs w:val="24"/>
        </w:rPr>
        <w:t>8/31/2017</w:t>
      </w:r>
    </w:p>
    <w:p w14:paraId="74B69E91" w14:textId="77777777" w:rsidR="00D959D8" w:rsidRPr="00025433" w:rsidRDefault="004A4815" w:rsidP="00025433">
      <w:pPr>
        <w:pStyle w:val="ColorfulList-Accent11"/>
        <w:numPr>
          <w:ilvl w:val="0"/>
          <w:numId w:val="1"/>
        </w:numPr>
        <w:rPr>
          <w:sz w:val="24"/>
          <w:szCs w:val="24"/>
        </w:rPr>
      </w:pPr>
      <w:r w:rsidRPr="00025433">
        <w:rPr>
          <w:sz w:val="24"/>
          <w:szCs w:val="24"/>
        </w:rPr>
        <w:t xml:space="preserve">Aaron Waite's Research Data Repository: The purpose of this repository is to track the long-term results of four different types of corneal transplant procedures </w:t>
      </w:r>
      <w:proofErr w:type="gramStart"/>
      <w:r w:rsidRPr="00025433">
        <w:rPr>
          <w:sz w:val="24"/>
          <w:szCs w:val="24"/>
        </w:rPr>
        <w:t>i.e.</w:t>
      </w:r>
      <w:proofErr w:type="gramEnd"/>
      <w:r w:rsidRPr="00025433">
        <w:rPr>
          <w:sz w:val="24"/>
          <w:szCs w:val="24"/>
        </w:rPr>
        <w:t xml:space="preserve"> DSEK, DMEK, DALK, or PKP in terms of visual acuity and complications with the goal to improve patient outcomes in the future – 8/9/2014 to </w:t>
      </w:r>
      <w:r w:rsidR="005A5DA8" w:rsidRPr="00025433">
        <w:rPr>
          <w:sz w:val="24"/>
          <w:szCs w:val="24"/>
        </w:rPr>
        <w:t>8/31/2017</w:t>
      </w:r>
    </w:p>
    <w:sectPr w:rsidR="00D959D8" w:rsidRPr="00025433" w:rsidSect="00937B26">
      <w:headerReference w:type="default" r:id="rId11"/>
      <w:footerReference w:type="default" r:id="rId12"/>
      <w:headerReference w:type="first" r:id="rId13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0132" w14:textId="77777777" w:rsidR="00BE50AF" w:rsidRDefault="00BE50AF" w:rsidP="006260F9">
      <w:pPr>
        <w:spacing w:after="0" w:line="240" w:lineRule="auto"/>
      </w:pPr>
      <w:r>
        <w:separator/>
      </w:r>
    </w:p>
  </w:endnote>
  <w:endnote w:type="continuationSeparator" w:id="0">
    <w:p w14:paraId="00C326C4" w14:textId="77777777" w:rsidR="00BE50AF" w:rsidRDefault="00BE50AF" w:rsidP="0062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6829" w14:textId="77777777" w:rsidR="00AE1A34" w:rsidRDefault="00AE1A34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21A9B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21A9B">
      <w:rPr>
        <w:b/>
        <w:noProof/>
      </w:rPr>
      <w:t>8</w:t>
    </w:r>
    <w:r>
      <w:rPr>
        <w:b/>
        <w:sz w:val="24"/>
        <w:szCs w:val="24"/>
      </w:rPr>
      <w:fldChar w:fldCharType="end"/>
    </w:r>
  </w:p>
  <w:p w14:paraId="6A54D6C4" w14:textId="77777777" w:rsidR="00DE19EC" w:rsidRDefault="00DE1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F8FF" w14:textId="77777777" w:rsidR="00BE50AF" w:rsidRDefault="00BE50AF" w:rsidP="006260F9">
      <w:pPr>
        <w:spacing w:after="0" w:line="240" w:lineRule="auto"/>
      </w:pPr>
      <w:r>
        <w:separator/>
      </w:r>
    </w:p>
  </w:footnote>
  <w:footnote w:type="continuationSeparator" w:id="0">
    <w:p w14:paraId="7D832DD5" w14:textId="77777777" w:rsidR="00BE50AF" w:rsidRDefault="00BE50AF" w:rsidP="0062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D8EE" w14:textId="140FA78D" w:rsidR="00DE19EC" w:rsidRPr="00DE19EC" w:rsidRDefault="006C71D8" w:rsidP="006F5B87">
    <w:pPr>
      <w:pStyle w:val="Header"/>
      <w:tabs>
        <w:tab w:val="clear" w:pos="9360"/>
      </w:tabs>
      <w:rPr>
        <w:sz w:val="20"/>
      </w:rPr>
    </w:pPr>
    <w:r>
      <w:rPr>
        <w:sz w:val="20"/>
      </w:rPr>
      <w:t>Aaron Noble Waite, MD</w:t>
    </w:r>
    <w:r w:rsidR="00AC7CFC">
      <w:rPr>
        <w:sz w:val="20"/>
      </w:rPr>
      <w:t>, PCEO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6525EB">
      <w:rPr>
        <w:sz w:val="20"/>
      </w:rPr>
      <w:t xml:space="preserve">                    </w:t>
    </w:r>
    <w:r w:rsidR="00471926">
      <w:rPr>
        <w:sz w:val="20"/>
      </w:rPr>
      <w:t xml:space="preserve">        Revised </w:t>
    </w:r>
    <w:proofErr w:type="gramStart"/>
    <w:r w:rsidR="00937B26">
      <w:rPr>
        <w:sz w:val="20"/>
      </w:rPr>
      <w:t>March</w:t>
    </w:r>
    <w:r w:rsidR="009F4561">
      <w:rPr>
        <w:sz w:val="20"/>
      </w:rPr>
      <w:t>,</w:t>
    </w:r>
    <w:proofErr w:type="gramEnd"/>
    <w:r w:rsidR="009F4561">
      <w:rPr>
        <w:sz w:val="20"/>
      </w:rPr>
      <w:t xml:space="preserve"> 202</w:t>
    </w:r>
    <w:r w:rsidR="00937B26">
      <w:rPr>
        <w:sz w:val="20"/>
      </w:rPr>
      <w:t>3</w:t>
    </w:r>
    <w:r>
      <w:rPr>
        <w:sz w:val="20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C6F6" w14:textId="08547E39" w:rsidR="006260F9" w:rsidRPr="006260F9" w:rsidRDefault="00CC4FC9" w:rsidP="007648B8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    </w:t>
    </w:r>
    <w:r w:rsidR="00662CEC">
      <w:rPr>
        <w:sz w:val="20"/>
        <w:szCs w:val="20"/>
      </w:rPr>
      <w:t xml:space="preserve">         </w:t>
    </w:r>
    <w:r w:rsidR="006525EB">
      <w:rPr>
        <w:sz w:val="20"/>
        <w:szCs w:val="20"/>
      </w:rPr>
      <w:t xml:space="preserve">  </w:t>
    </w:r>
    <w:r w:rsidR="00662CEC">
      <w:rPr>
        <w:sz w:val="20"/>
        <w:szCs w:val="20"/>
      </w:rPr>
      <w:t xml:space="preserve">   </w:t>
    </w:r>
    <w:r w:rsidR="00972E26">
      <w:rPr>
        <w:sz w:val="20"/>
        <w:szCs w:val="20"/>
      </w:rPr>
      <w:t xml:space="preserve">        </w:t>
    </w:r>
    <w:r w:rsidR="00662CEC">
      <w:rPr>
        <w:sz w:val="20"/>
        <w:szCs w:val="20"/>
      </w:rPr>
      <w:t xml:space="preserve"> </w:t>
    </w:r>
    <w:r w:rsidR="006260F9">
      <w:rPr>
        <w:sz w:val="20"/>
        <w:szCs w:val="20"/>
      </w:rPr>
      <w:t xml:space="preserve">Revised </w:t>
    </w:r>
    <w:proofErr w:type="gramStart"/>
    <w:r w:rsidR="00937B26">
      <w:rPr>
        <w:sz w:val="20"/>
        <w:szCs w:val="20"/>
      </w:rPr>
      <w:t>March</w:t>
    </w:r>
    <w:r w:rsidR="006F5B87">
      <w:rPr>
        <w:sz w:val="20"/>
        <w:szCs w:val="20"/>
      </w:rPr>
      <w:t>,</w:t>
    </w:r>
    <w:proofErr w:type="gramEnd"/>
    <w:r w:rsidR="006F5B87">
      <w:rPr>
        <w:sz w:val="20"/>
        <w:szCs w:val="20"/>
      </w:rPr>
      <w:t xml:space="preserve"> 20</w:t>
    </w:r>
    <w:r w:rsidR="00E5435F">
      <w:rPr>
        <w:sz w:val="20"/>
        <w:szCs w:val="20"/>
      </w:rPr>
      <w:t>2</w:t>
    </w:r>
    <w:r w:rsidR="00937B26">
      <w:rPr>
        <w:sz w:val="20"/>
        <w:szCs w:val="20"/>
      </w:rPr>
      <w:t>3</w:t>
    </w:r>
    <w:r w:rsidR="00662CEC"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9F5"/>
    <w:multiLevelType w:val="hybridMultilevel"/>
    <w:tmpl w:val="39A27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EB0439"/>
    <w:multiLevelType w:val="hybridMultilevel"/>
    <w:tmpl w:val="49AC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21FA8"/>
    <w:multiLevelType w:val="hybridMultilevel"/>
    <w:tmpl w:val="3F7E2BA4"/>
    <w:lvl w:ilvl="0" w:tplc="652A69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614B1"/>
    <w:multiLevelType w:val="hybridMultilevel"/>
    <w:tmpl w:val="E8A0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F425E"/>
    <w:multiLevelType w:val="hybridMultilevel"/>
    <w:tmpl w:val="944C97A4"/>
    <w:lvl w:ilvl="0" w:tplc="652A698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8474526">
    <w:abstractNumId w:val="4"/>
  </w:num>
  <w:num w:numId="2" w16cid:durableId="162016673">
    <w:abstractNumId w:val="2"/>
  </w:num>
  <w:num w:numId="3" w16cid:durableId="836069906">
    <w:abstractNumId w:val="1"/>
  </w:num>
  <w:num w:numId="4" w16cid:durableId="734475451">
    <w:abstractNumId w:val="3"/>
  </w:num>
  <w:num w:numId="5" w16cid:durableId="11968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0F9"/>
    <w:rsid w:val="000037E3"/>
    <w:rsid w:val="00007B02"/>
    <w:rsid w:val="00013696"/>
    <w:rsid w:val="00025433"/>
    <w:rsid w:val="000325F7"/>
    <w:rsid w:val="000336E7"/>
    <w:rsid w:val="000524CA"/>
    <w:rsid w:val="00057D44"/>
    <w:rsid w:val="00060CF5"/>
    <w:rsid w:val="0006227A"/>
    <w:rsid w:val="000904AB"/>
    <w:rsid w:val="000D6E6D"/>
    <w:rsid w:val="0010031E"/>
    <w:rsid w:val="00102115"/>
    <w:rsid w:val="001056CE"/>
    <w:rsid w:val="00110925"/>
    <w:rsid w:val="00115BC4"/>
    <w:rsid w:val="00136EA7"/>
    <w:rsid w:val="00142870"/>
    <w:rsid w:val="00154B2A"/>
    <w:rsid w:val="0017171E"/>
    <w:rsid w:val="00174CD6"/>
    <w:rsid w:val="00182DEB"/>
    <w:rsid w:val="00192E5E"/>
    <w:rsid w:val="001B449B"/>
    <w:rsid w:val="001B618A"/>
    <w:rsid w:val="001C1F7F"/>
    <w:rsid w:val="001C3EA8"/>
    <w:rsid w:val="00206D8F"/>
    <w:rsid w:val="00206E2A"/>
    <w:rsid w:val="002214E3"/>
    <w:rsid w:val="002278E5"/>
    <w:rsid w:val="0023290D"/>
    <w:rsid w:val="0023531D"/>
    <w:rsid w:val="0027625C"/>
    <w:rsid w:val="00282BF5"/>
    <w:rsid w:val="00284140"/>
    <w:rsid w:val="002A783A"/>
    <w:rsid w:val="002A7FF5"/>
    <w:rsid w:val="002B23B2"/>
    <w:rsid w:val="002B3243"/>
    <w:rsid w:val="002E2E36"/>
    <w:rsid w:val="002E6922"/>
    <w:rsid w:val="003029F8"/>
    <w:rsid w:val="00304185"/>
    <w:rsid w:val="003071D2"/>
    <w:rsid w:val="00331A47"/>
    <w:rsid w:val="00333EC2"/>
    <w:rsid w:val="00343C6B"/>
    <w:rsid w:val="003463B3"/>
    <w:rsid w:val="00351826"/>
    <w:rsid w:val="00353EA4"/>
    <w:rsid w:val="00360FD5"/>
    <w:rsid w:val="00362DCC"/>
    <w:rsid w:val="00372D43"/>
    <w:rsid w:val="003937C8"/>
    <w:rsid w:val="003A2938"/>
    <w:rsid w:val="003A2CBC"/>
    <w:rsid w:val="003A5619"/>
    <w:rsid w:val="003D0BD4"/>
    <w:rsid w:val="003D16AC"/>
    <w:rsid w:val="003D32AC"/>
    <w:rsid w:val="003F5084"/>
    <w:rsid w:val="003F519E"/>
    <w:rsid w:val="00417BFC"/>
    <w:rsid w:val="004232FB"/>
    <w:rsid w:val="00446EEF"/>
    <w:rsid w:val="00463753"/>
    <w:rsid w:val="0047079B"/>
    <w:rsid w:val="00471926"/>
    <w:rsid w:val="0048682A"/>
    <w:rsid w:val="004A4815"/>
    <w:rsid w:val="004B011C"/>
    <w:rsid w:val="004C057F"/>
    <w:rsid w:val="004C0BEB"/>
    <w:rsid w:val="004E053D"/>
    <w:rsid w:val="004E2C0D"/>
    <w:rsid w:val="004F2FA6"/>
    <w:rsid w:val="00501340"/>
    <w:rsid w:val="00510174"/>
    <w:rsid w:val="00514FF1"/>
    <w:rsid w:val="00521CA8"/>
    <w:rsid w:val="005240B6"/>
    <w:rsid w:val="00536FAD"/>
    <w:rsid w:val="00561B9F"/>
    <w:rsid w:val="00571BDC"/>
    <w:rsid w:val="0057573C"/>
    <w:rsid w:val="00583EF0"/>
    <w:rsid w:val="00586923"/>
    <w:rsid w:val="0058734A"/>
    <w:rsid w:val="00587901"/>
    <w:rsid w:val="0059044B"/>
    <w:rsid w:val="005A1D67"/>
    <w:rsid w:val="005A5DA8"/>
    <w:rsid w:val="005B016B"/>
    <w:rsid w:val="005D6C41"/>
    <w:rsid w:val="00600D9C"/>
    <w:rsid w:val="00601ACA"/>
    <w:rsid w:val="00602949"/>
    <w:rsid w:val="0060322C"/>
    <w:rsid w:val="006049DE"/>
    <w:rsid w:val="0061060D"/>
    <w:rsid w:val="00614FF5"/>
    <w:rsid w:val="006260F9"/>
    <w:rsid w:val="00626ABA"/>
    <w:rsid w:val="00635746"/>
    <w:rsid w:val="00651D7F"/>
    <w:rsid w:val="006525EB"/>
    <w:rsid w:val="006544DD"/>
    <w:rsid w:val="0066091A"/>
    <w:rsid w:val="00662CEC"/>
    <w:rsid w:val="006A456C"/>
    <w:rsid w:val="006A57B0"/>
    <w:rsid w:val="006B3C37"/>
    <w:rsid w:val="006C3B7D"/>
    <w:rsid w:val="006C3EC6"/>
    <w:rsid w:val="006C71D8"/>
    <w:rsid w:val="006D63FF"/>
    <w:rsid w:val="006E7C5C"/>
    <w:rsid w:val="006F5B87"/>
    <w:rsid w:val="00702D7A"/>
    <w:rsid w:val="00714D1E"/>
    <w:rsid w:val="007152B8"/>
    <w:rsid w:val="007210F5"/>
    <w:rsid w:val="007648B8"/>
    <w:rsid w:val="00782D30"/>
    <w:rsid w:val="007912E4"/>
    <w:rsid w:val="007A723B"/>
    <w:rsid w:val="007C32BC"/>
    <w:rsid w:val="007C335D"/>
    <w:rsid w:val="007C4837"/>
    <w:rsid w:val="007D497A"/>
    <w:rsid w:val="007E1AFD"/>
    <w:rsid w:val="00800A37"/>
    <w:rsid w:val="00802B24"/>
    <w:rsid w:val="00802D9A"/>
    <w:rsid w:val="0082360B"/>
    <w:rsid w:val="00832E7B"/>
    <w:rsid w:val="008460EE"/>
    <w:rsid w:val="0084768E"/>
    <w:rsid w:val="008522D9"/>
    <w:rsid w:val="00852AEA"/>
    <w:rsid w:val="0086157F"/>
    <w:rsid w:val="00862291"/>
    <w:rsid w:val="00893027"/>
    <w:rsid w:val="008A53E7"/>
    <w:rsid w:val="008A5ADB"/>
    <w:rsid w:val="008A6919"/>
    <w:rsid w:val="008C0D06"/>
    <w:rsid w:val="008E231A"/>
    <w:rsid w:val="008F0AE0"/>
    <w:rsid w:val="008F5751"/>
    <w:rsid w:val="009309D8"/>
    <w:rsid w:val="00934F8D"/>
    <w:rsid w:val="009355B4"/>
    <w:rsid w:val="00937B26"/>
    <w:rsid w:val="0094778D"/>
    <w:rsid w:val="009479AB"/>
    <w:rsid w:val="009545E5"/>
    <w:rsid w:val="009577D7"/>
    <w:rsid w:val="009669DB"/>
    <w:rsid w:val="00972E26"/>
    <w:rsid w:val="0097778B"/>
    <w:rsid w:val="00982AED"/>
    <w:rsid w:val="009B24C5"/>
    <w:rsid w:val="009B2630"/>
    <w:rsid w:val="009B4528"/>
    <w:rsid w:val="009E7FE3"/>
    <w:rsid w:val="009F2CA5"/>
    <w:rsid w:val="009F4561"/>
    <w:rsid w:val="009F72E8"/>
    <w:rsid w:val="00A21A9B"/>
    <w:rsid w:val="00A34DF1"/>
    <w:rsid w:val="00A46E73"/>
    <w:rsid w:val="00A7332D"/>
    <w:rsid w:val="00A74113"/>
    <w:rsid w:val="00A7482D"/>
    <w:rsid w:val="00A84506"/>
    <w:rsid w:val="00A863A4"/>
    <w:rsid w:val="00AB5BD6"/>
    <w:rsid w:val="00AC4FBD"/>
    <w:rsid w:val="00AC7CFC"/>
    <w:rsid w:val="00AD6193"/>
    <w:rsid w:val="00AE1A34"/>
    <w:rsid w:val="00AE2DEC"/>
    <w:rsid w:val="00AF03EB"/>
    <w:rsid w:val="00AF1B24"/>
    <w:rsid w:val="00B22671"/>
    <w:rsid w:val="00B368E7"/>
    <w:rsid w:val="00B379A5"/>
    <w:rsid w:val="00B52824"/>
    <w:rsid w:val="00B60B29"/>
    <w:rsid w:val="00B6214D"/>
    <w:rsid w:val="00B91AC0"/>
    <w:rsid w:val="00BB371E"/>
    <w:rsid w:val="00BB4899"/>
    <w:rsid w:val="00BB68E9"/>
    <w:rsid w:val="00BC176C"/>
    <w:rsid w:val="00BC2F11"/>
    <w:rsid w:val="00BD0E26"/>
    <w:rsid w:val="00BD401C"/>
    <w:rsid w:val="00BD684E"/>
    <w:rsid w:val="00BE50AF"/>
    <w:rsid w:val="00C00AE0"/>
    <w:rsid w:val="00C00F90"/>
    <w:rsid w:val="00C01E1D"/>
    <w:rsid w:val="00C03C26"/>
    <w:rsid w:val="00C04664"/>
    <w:rsid w:val="00C1307C"/>
    <w:rsid w:val="00C271FA"/>
    <w:rsid w:val="00C315BF"/>
    <w:rsid w:val="00C61695"/>
    <w:rsid w:val="00C9685B"/>
    <w:rsid w:val="00CA0B18"/>
    <w:rsid w:val="00CB392C"/>
    <w:rsid w:val="00CC4FC9"/>
    <w:rsid w:val="00CD5F81"/>
    <w:rsid w:val="00CE079D"/>
    <w:rsid w:val="00CF53C5"/>
    <w:rsid w:val="00D1320B"/>
    <w:rsid w:val="00D278E3"/>
    <w:rsid w:val="00D46121"/>
    <w:rsid w:val="00D62759"/>
    <w:rsid w:val="00D63208"/>
    <w:rsid w:val="00D64BE1"/>
    <w:rsid w:val="00D66727"/>
    <w:rsid w:val="00D84DB4"/>
    <w:rsid w:val="00D91358"/>
    <w:rsid w:val="00D955BA"/>
    <w:rsid w:val="00D95638"/>
    <w:rsid w:val="00D959D8"/>
    <w:rsid w:val="00D967B0"/>
    <w:rsid w:val="00DA167D"/>
    <w:rsid w:val="00DC18D1"/>
    <w:rsid w:val="00DE19EC"/>
    <w:rsid w:val="00DE2E90"/>
    <w:rsid w:val="00E24D8F"/>
    <w:rsid w:val="00E3686C"/>
    <w:rsid w:val="00E5435F"/>
    <w:rsid w:val="00E64EB3"/>
    <w:rsid w:val="00E6589C"/>
    <w:rsid w:val="00E70170"/>
    <w:rsid w:val="00E72CD1"/>
    <w:rsid w:val="00E80595"/>
    <w:rsid w:val="00E85D48"/>
    <w:rsid w:val="00EA582C"/>
    <w:rsid w:val="00EA5F89"/>
    <w:rsid w:val="00EA609D"/>
    <w:rsid w:val="00EC5D01"/>
    <w:rsid w:val="00ED36B3"/>
    <w:rsid w:val="00ED6F3C"/>
    <w:rsid w:val="00EE47DF"/>
    <w:rsid w:val="00EE5A76"/>
    <w:rsid w:val="00F3062B"/>
    <w:rsid w:val="00F3337C"/>
    <w:rsid w:val="00F47109"/>
    <w:rsid w:val="00F47D9F"/>
    <w:rsid w:val="00F57918"/>
    <w:rsid w:val="00F62730"/>
    <w:rsid w:val="00F739F3"/>
    <w:rsid w:val="00F83B04"/>
    <w:rsid w:val="00F90858"/>
    <w:rsid w:val="00F92869"/>
    <w:rsid w:val="00F94B5F"/>
    <w:rsid w:val="00F95100"/>
    <w:rsid w:val="00FA4E9C"/>
    <w:rsid w:val="00FC11E2"/>
    <w:rsid w:val="00FC7B98"/>
    <w:rsid w:val="00FD0926"/>
    <w:rsid w:val="00FE7199"/>
    <w:rsid w:val="00FF2C4C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D462"/>
  <w15:chartTrackingRefBased/>
  <w15:docId w15:val="{2F47C046-4AD6-416F-AFC7-E896A067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F627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2C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kern w:val="16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2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0F9"/>
  </w:style>
  <w:style w:type="paragraph" w:styleId="Footer">
    <w:name w:val="footer"/>
    <w:basedOn w:val="Normal"/>
    <w:link w:val="FooterChar"/>
    <w:uiPriority w:val="99"/>
    <w:unhideWhenUsed/>
    <w:rsid w:val="0062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0F9"/>
  </w:style>
  <w:style w:type="paragraph" w:styleId="PlainText">
    <w:name w:val="Plain Text"/>
    <w:basedOn w:val="Normal"/>
    <w:link w:val="PlainTextChar"/>
    <w:uiPriority w:val="99"/>
    <w:semiHidden/>
    <w:unhideWhenUsed/>
    <w:rsid w:val="00D84DB4"/>
    <w:pPr>
      <w:spacing w:after="0" w:line="240" w:lineRule="auto"/>
    </w:pPr>
    <w:rPr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D84DB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AE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A48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D6C41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6C41"/>
    <w:rPr>
      <w:rFonts w:ascii="Calibri Light" w:eastAsia="DengXian Light" w:hAnsi="Calibri Light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uiPriority w:val="99"/>
    <w:unhideWhenUsed/>
    <w:rsid w:val="005D6C4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5D6C41"/>
    <w:rPr>
      <w:color w:val="954F72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B4528"/>
  </w:style>
  <w:style w:type="character" w:customStyle="1" w:styleId="DateChar">
    <w:name w:val="Date Char"/>
    <w:link w:val="Date"/>
    <w:uiPriority w:val="99"/>
    <w:semiHidden/>
    <w:rsid w:val="009B45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0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1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4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75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gentaconnect.com/content/bsc/bij;jsessionid=erh1q34p2einm.henriett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cbi.nlm.nih.gov/pubmed/277227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3B696B-F9B5-564F-BFF4-5DFAF385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12215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http://www.ingentaconnect.com/content/bsc/bij;jsessionid=erh1q34p2einm.henrietta</vt:lpwstr>
      </vt:variant>
      <vt:variant>
        <vt:lpwstr/>
      </vt:variant>
      <vt:variant>
        <vt:i4>852057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https://www.ncbi.nlm.nih.gov/pubmed/27722751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Terry G</dc:creator>
  <cp:keywords/>
  <cp:lastModifiedBy>Aaron Waite</cp:lastModifiedBy>
  <cp:revision>6</cp:revision>
  <cp:lastPrinted>2021-08-23T16:37:00Z</cp:lastPrinted>
  <dcterms:created xsi:type="dcterms:W3CDTF">2020-12-26T06:06:00Z</dcterms:created>
  <dcterms:modified xsi:type="dcterms:W3CDTF">2023-03-03T02:47:00Z</dcterms:modified>
</cp:coreProperties>
</file>