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C5" w:rsidRPr="005D379C" w:rsidRDefault="005D379C">
      <w:pPr>
        <w:rPr>
          <w:sz w:val="28"/>
          <w:szCs w:val="28"/>
        </w:rPr>
      </w:pPr>
      <w:bookmarkStart w:id="0" w:name="_GoBack"/>
      <w:bookmarkEnd w:id="0"/>
      <w:r w:rsidRPr="005D379C">
        <w:rPr>
          <w:sz w:val="28"/>
          <w:szCs w:val="28"/>
        </w:rPr>
        <w:t>Learning from the Mistakes of Others in Actual Malpractice Cases</w:t>
      </w:r>
      <w:r w:rsidR="00466670">
        <w:rPr>
          <w:sz w:val="28"/>
          <w:szCs w:val="28"/>
        </w:rPr>
        <w:t xml:space="preserve"> </w:t>
      </w:r>
      <w:r w:rsidR="00AF4A4A">
        <w:rPr>
          <w:sz w:val="28"/>
          <w:szCs w:val="28"/>
        </w:rPr>
        <w:t>Resulting in Blindness and in 4</w:t>
      </w:r>
      <w:r w:rsidRPr="005D379C">
        <w:rPr>
          <w:sz w:val="28"/>
          <w:szCs w:val="28"/>
        </w:rPr>
        <w:t xml:space="preserve"> Cases of Death</w:t>
      </w:r>
    </w:p>
    <w:p w:rsidR="005D379C" w:rsidRPr="005D379C" w:rsidRDefault="005D379C">
      <w:pPr>
        <w:rPr>
          <w:sz w:val="28"/>
          <w:szCs w:val="28"/>
        </w:rPr>
      </w:pPr>
    </w:p>
    <w:p w:rsidR="005F5E91" w:rsidRDefault="005D379C">
      <w:pPr>
        <w:rPr>
          <w:sz w:val="28"/>
          <w:szCs w:val="28"/>
        </w:rPr>
      </w:pPr>
      <w:r w:rsidRPr="005D379C">
        <w:rPr>
          <w:sz w:val="28"/>
          <w:szCs w:val="28"/>
        </w:rPr>
        <w:t>Abstract:</w:t>
      </w:r>
      <w:r>
        <w:rPr>
          <w:sz w:val="28"/>
          <w:szCs w:val="28"/>
        </w:rPr>
        <w:t xml:space="preserve"> Many of us practice optometry daily and rarely think that the patient in your chair could go blind or even could die.   But it does happen, thankfully infrequently.  </w:t>
      </w:r>
      <w:r w:rsidRPr="005D379C">
        <w:rPr>
          <w:sz w:val="28"/>
          <w:szCs w:val="28"/>
        </w:rPr>
        <w:t xml:space="preserve"> </w:t>
      </w:r>
      <w:r w:rsidR="008D392A">
        <w:rPr>
          <w:sz w:val="28"/>
          <w:szCs w:val="28"/>
        </w:rPr>
        <w:t>This course presents 12 (or more</w:t>
      </w:r>
      <w:proofErr w:type="gramStart"/>
      <w:r w:rsidR="008D392A">
        <w:rPr>
          <w:sz w:val="28"/>
          <w:szCs w:val="28"/>
        </w:rPr>
        <w:t xml:space="preserve">) </w:t>
      </w:r>
      <w:r w:rsidR="00493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cases of malpractice allegations and stresses what the clinician should have been considering</w:t>
      </w:r>
      <w:r w:rsidR="005F5E91">
        <w:rPr>
          <w:sz w:val="28"/>
          <w:szCs w:val="28"/>
        </w:rPr>
        <w:t>, could have done differently</w:t>
      </w:r>
      <w:proofErr w:type="gramEnd"/>
      <w:r w:rsidR="005F5E91">
        <w:rPr>
          <w:sz w:val="28"/>
          <w:szCs w:val="28"/>
        </w:rPr>
        <w:t xml:space="preserve"> and how the outcome could have perhaps been altered.  Some believe </w:t>
      </w:r>
      <w:r w:rsidR="00104B21">
        <w:rPr>
          <w:sz w:val="28"/>
          <w:szCs w:val="28"/>
        </w:rPr>
        <w:t xml:space="preserve">that exploring the mistakes of </w:t>
      </w:r>
      <w:r w:rsidR="005F5E91">
        <w:rPr>
          <w:sz w:val="28"/>
          <w:szCs w:val="28"/>
        </w:rPr>
        <w:t xml:space="preserve">others could result in changes of behavior and </w:t>
      </w:r>
      <w:proofErr w:type="gramStart"/>
      <w:r w:rsidR="005F5E91">
        <w:rPr>
          <w:sz w:val="28"/>
          <w:szCs w:val="28"/>
        </w:rPr>
        <w:t>hopefully</w:t>
      </w:r>
      <w:proofErr w:type="gramEnd"/>
      <w:r w:rsidR="005F5E91">
        <w:rPr>
          <w:sz w:val="28"/>
          <w:szCs w:val="28"/>
        </w:rPr>
        <w:t xml:space="preserve"> prevent these tragic outcomes.</w:t>
      </w:r>
    </w:p>
    <w:p w:rsidR="005F5E91" w:rsidRDefault="005F5E91">
      <w:pPr>
        <w:rPr>
          <w:sz w:val="28"/>
          <w:szCs w:val="28"/>
        </w:rPr>
      </w:pPr>
    </w:p>
    <w:p w:rsidR="005D379C" w:rsidRDefault="005F5E91" w:rsidP="005F5E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5E91">
        <w:rPr>
          <w:sz w:val="28"/>
          <w:szCs w:val="28"/>
        </w:rPr>
        <w:t>Introduction</w:t>
      </w:r>
      <w:r w:rsidR="005D379C" w:rsidRPr="005F5E91">
        <w:rPr>
          <w:sz w:val="28"/>
          <w:szCs w:val="28"/>
        </w:rPr>
        <w:t xml:space="preserve"> </w:t>
      </w:r>
    </w:p>
    <w:p w:rsidR="005F5E91" w:rsidRDefault="005F5E91" w:rsidP="005F5E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evolving  standard of care</w:t>
      </w:r>
    </w:p>
    <w:p w:rsidR="005F5E91" w:rsidRDefault="005F5E91" w:rsidP="005F5E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role of technology </w:t>
      </w:r>
    </w:p>
    <w:p w:rsidR="005F5E91" w:rsidRDefault="005F5E91" w:rsidP="005F5E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role of new knowledge</w:t>
      </w:r>
    </w:p>
    <w:p w:rsidR="000453BB" w:rsidRDefault="000453BB" w:rsidP="005F5E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“Cover your bases”</w:t>
      </w:r>
    </w:p>
    <w:p w:rsidR="005F5E91" w:rsidRPr="00AF4A4A" w:rsidRDefault="005F5E91" w:rsidP="005F5E9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F4A4A">
        <w:rPr>
          <w:b/>
          <w:sz w:val="28"/>
          <w:szCs w:val="28"/>
        </w:rPr>
        <w:t>Case Presentations that have resulted in death</w:t>
      </w:r>
    </w:p>
    <w:p w:rsidR="005F5E91" w:rsidRDefault="005F5E91" w:rsidP="005F5E9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33 </w:t>
      </w:r>
      <w:proofErr w:type="spellStart"/>
      <w:r>
        <w:rPr>
          <w:sz w:val="28"/>
          <w:szCs w:val="28"/>
        </w:rPr>
        <w:t>y.</w:t>
      </w:r>
      <w:r w:rsidR="009E38F2">
        <w:rPr>
          <w:sz w:val="28"/>
          <w:szCs w:val="28"/>
        </w:rPr>
        <w:t>o</w:t>
      </w:r>
      <w:proofErr w:type="spellEnd"/>
      <w:r w:rsidR="009E38F2">
        <w:rPr>
          <w:sz w:val="28"/>
          <w:szCs w:val="28"/>
        </w:rPr>
        <w:t>.</w:t>
      </w:r>
      <w:r>
        <w:rPr>
          <w:sz w:val="28"/>
          <w:szCs w:val="28"/>
        </w:rPr>
        <w:t xml:space="preserve"> in her 33</w:t>
      </w:r>
      <w:r w:rsidRPr="005F5E9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week  of  pregnancy</w:t>
      </w:r>
    </w:p>
    <w:p w:rsidR="005F5E91" w:rsidRDefault="009E38F2" w:rsidP="005F5E9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Seen in ER 5 days earlier because of  severe headaches on her left side</w:t>
      </w:r>
    </w:p>
    <w:p w:rsidR="009E38F2" w:rsidRDefault="009E38F2" w:rsidP="005F5E9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CT performed and read as normal resulting in </w:t>
      </w:r>
      <w:proofErr w:type="spellStart"/>
      <w:r>
        <w:rPr>
          <w:sz w:val="28"/>
          <w:szCs w:val="28"/>
        </w:rPr>
        <w:t>Dx</w:t>
      </w:r>
      <w:proofErr w:type="spellEnd"/>
      <w:r>
        <w:rPr>
          <w:sz w:val="28"/>
          <w:szCs w:val="28"/>
        </w:rPr>
        <w:t xml:space="preserve">  of Migraines treated with </w:t>
      </w:r>
      <w:proofErr w:type="spellStart"/>
      <w:r>
        <w:rPr>
          <w:sz w:val="28"/>
          <w:szCs w:val="28"/>
        </w:rPr>
        <w:t>Imitrex</w:t>
      </w:r>
      <w:proofErr w:type="spellEnd"/>
      <w:r>
        <w:rPr>
          <w:sz w:val="28"/>
          <w:szCs w:val="28"/>
        </w:rPr>
        <w:t xml:space="preserve"> and hydration</w:t>
      </w:r>
    </w:p>
    <w:p w:rsidR="009E38F2" w:rsidRDefault="009E38F2" w:rsidP="005F5E9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Patient seen next day by her ENT doc who reviews the CT and diagnoses sinus involvement and treats</w:t>
      </w:r>
    </w:p>
    <w:p w:rsidR="009E38F2" w:rsidRDefault="009E38F2" w:rsidP="005F5E9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Seen 3 days later by her OD who finds </w:t>
      </w:r>
      <w:proofErr w:type="spellStart"/>
      <w:r>
        <w:rPr>
          <w:sz w:val="28"/>
          <w:szCs w:val="28"/>
        </w:rPr>
        <w:t>anisocoria</w:t>
      </w:r>
      <w:proofErr w:type="spellEnd"/>
      <w:r>
        <w:rPr>
          <w:sz w:val="28"/>
          <w:szCs w:val="28"/>
        </w:rPr>
        <w:t xml:space="preserve">, occasional diplopia and refers to PCP the next morning recommending neural  </w:t>
      </w:r>
      <w:proofErr w:type="spellStart"/>
      <w:r>
        <w:rPr>
          <w:sz w:val="28"/>
          <w:szCs w:val="28"/>
        </w:rPr>
        <w:t>eval</w:t>
      </w:r>
      <w:proofErr w:type="spellEnd"/>
      <w:r>
        <w:rPr>
          <w:sz w:val="28"/>
          <w:szCs w:val="28"/>
        </w:rPr>
        <w:t xml:space="preserve"> </w:t>
      </w:r>
    </w:p>
    <w:p w:rsidR="009E38F2" w:rsidRDefault="00104B21" w:rsidP="005F5E9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PCP examines patients and refers </w:t>
      </w:r>
      <w:r w:rsidR="009E38F2">
        <w:rPr>
          <w:sz w:val="28"/>
          <w:szCs w:val="28"/>
        </w:rPr>
        <w:t xml:space="preserve">neural </w:t>
      </w:r>
      <w:proofErr w:type="spellStart"/>
      <w:r w:rsidR="009E38F2">
        <w:rPr>
          <w:sz w:val="28"/>
          <w:szCs w:val="28"/>
        </w:rPr>
        <w:t>eval</w:t>
      </w:r>
      <w:proofErr w:type="spellEnd"/>
      <w:r w:rsidR="009E38F2">
        <w:rPr>
          <w:sz w:val="28"/>
          <w:szCs w:val="28"/>
        </w:rPr>
        <w:t xml:space="preserve">  next available</w:t>
      </w:r>
    </w:p>
    <w:p w:rsidR="009E38F2" w:rsidRDefault="009E38F2" w:rsidP="005F5E9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Patient dies 2 days prior to neural </w:t>
      </w:r>
      <w:proofErr w:type="spellStart"/>
      <w:r>
        <w:rPr>
          <w:sz w:val="28"/>
          <w:szCs w:val="28"/>
        </w:rPr>
        <w:t>eval</w:t>
      </w:r>
      <w:proofErr w:type="spellEnd"/>
      <w:r>
        <w:rPr>
          <w:sz w:val="28"/>
          <w:szCs w:val="28"/>
        </w:rPr>
        <w:t xml:space="preserve"> from sub-arachnoid bleed</w:t>
      </w:r>
    </w:p>
    <w:p w:rsidR="009E38F2" w:rsidRDefault="009E38F2" w:rsidP="005F5E9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could have been done differently? Culpable?</w:t>
      </w:r>
    </w:p>
    <w:p w:rsidR="00104B21" w:rsidRDefault="00104B21" w:rsidP="00104B21">
      <w:pPr>
        <w:pStyle w:val="ListParagraph"/>
        <w:ind w:left="1800"/>
        <w:rPr>
          <w:sz w:val="28"/>
          <w:szCs w:val="28"/>
        </w:rPr>
      </w:pPr>
    </w:p>
    <w:p w:rsidR="009E38F2" w:rsidRDefault="00104B21" w:rsidP="0099315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</w:t>
      </w:r>
      <w:r w:rsidR="00993159">
        <w:rPr>
          <w:sz w:val="28"/>
          <w:szCs w:val="28"/>
        </w:rPr>
        <w:t xml:space="preserve">2 </w:t>
      </w:r>
      <w:proofErr w:type="spellStart"/>
      <w:r w:rsidR="00993159">
        <w:rPr>
          <w:sz w:val="28"/>
          <w:szCs w:val="28"/>
        </w:rPr>
        <w:t>y.o</w:t>
      </w:r>
      <w:proofErr w:type="spellEnd"/>
      <w:r w:rsidR="00993159">
        <w:rPr>
          <w:sz w:val="28"/>
          <w:szCs w:val="28"/>
        </w:rPr>
        <w:t xml:space="preserve"> with symptoms of mild vision blur in both eyes</w:t>
      </w:r>
    </w:p>
    <w:p w:rsidR="00993159" w:rsidRDefault="00104B21" w:rsidP="0099315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BC</w:t>
      </w:r>
      <w:r w:rsidR="00993159">
        <w:rPr>
          <w:sz w:val="28"/>
          <w:szCs w:val="28"/>
        </w:rPr>
        <w:t>VA 20/25 OD and OS with</w:t>
      </w:r>
      <w:r>
        <w:rPr>
          <w:sz w:val="28"/>
          <w:szCs w:val="28"/>
        </w:rPr>
        <w:t xml:space="preserve"> normal pupils &amp;</w:t>
      </w:r>
      <w:r w:rsidR="00993159">
        <w:rPr>
          <w:sz w:val="28"/>
          <w:szCs w:val="28"/>
        </w:rPr>
        <w:t xml:space="preserve"> normal fundus exam</w:t>
      </w:r>
      <w:r>
        <w:rPr>
          <w:sz w:val="28"/>
          <w:szCs w:val="28"/>
        </w:rPr>
        <w:t xml:space="preserve"> </w:t>
      </w:r>
    </w:p>
    <w:p w:rsidR="00993159" w:rsidRDefault="00993159" w:rsidP="0099315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Symptoms and VA reduction diagnosed as due to  early nuclear cats- fields not performed on this or any subsequent visit</w:t>
      </w:r>
    </w:p>
    <w:p w:rsidR="00993159" w:rsidRDefault="00993159" w:rsidP="0099315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As instructed, patient returns in 2 years with same findings and disposition</w:t>
      </w:r>
    </w:p>
    <w:p w:rsidR="00993159" w:rsidRDefault="00993159" w:rsidP="0099315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Patient is evaluated every 2 years for a total of 4 exams </w:t>
      </w:r>
    </w:p>
    <w:p w:rsidR="00993159" w:rsidRDefault="00993159" w:rsidP="0099315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Patient than  goes to cat surgeon who finds only mild nuclear cats</w:t>
      </w:r>
      <w:r w:rsidR="00104B21">
        <w:rPr>
          <w:sz w:val="28"/>
          <w:szCs w:val="28"/>
        </w:rPr>
        <w:t xml:space="preserve">, but a </w:t>
      </w:r>
      <w:proofErr w:type="spellStart"/>
      <w:r w:rsidR="00104B21">
        <w:rPr>
          <w:sz w:val="28"/>
          <w:szCs w:val="28"/>
        </w:rPr>
        <w:t>bitemporal</w:t>
      </w:r>
      <w:proofErr w:type="spellEnd"/>
      <w:r w:rsidR="00104B21">
        <w:rPr>
          <w:sz w:val="28"/>
          <w:szCs w:val="28"/>
        </w:rPr>
        <w:t xml:space="preserve"> field loss on </w:t>
      </w:r>
      <w:r>
        <w:rPr>
          <w:sz w:val="28"/>
          <w:szCs w:val="28"/>
        </w:rPr>
        <w:t xml:space="preserve"> screening  </w:t>
      </w:r>
    </w:p>
    <w:p w:rsidR="00993159" w:rsidRDefault="00993159" w:rsidP="0099315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 large </w:t>
      </w:r>
      <w:proofErr w:type="spellStart"/>
      <w:r>
        <w:rPr>
          <w:sz w:val="28"/>
          <w:szCs w:val="28"/>
        </w:rPr>
        <w:t>chiasmal</w:t>
      </w:r>
      <w:proofErr w:type="spellEnd"/>
      <w:r>
        <w:rPr>
          <w:sz w:val="28"/>
          <w:szCs w:val="28"/>
        </w:rPr>
        <w:t xml:space="preserve"> mass is discovered on MRI</w:t>
      </w:r>
    </w:p>
    <w:p w:rsidR="00993159" w:rsidRDefault="00644B42" w:rsidP="0099315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Patient agrees to trans-sphenoidal surgery which is only partially successful and then agrees  to a more major surgical intervention</w:t>
      </w:r>
    </w:p>
    <w:p w:rsidR="00644B42" w:rsidRDefault="00644B42" w:rsidP="0099315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Patie</w:t>
      </w:r>
      <w:r w:rsidR="00104B21">
        <w:rPr>
          <w:sz w:val="28"/>
          <w:szCs w:val="28"/>
        </w:rPr>
        <w:t xml:space="preserve">nt  never regains consciousness </w:t>
      </w:r>
      <w:r>
        <w:rPr>
          <w:sz w:val="28"/>
          <w:szCs w:val="28"/>
        </w:rPr>
        <w:t xml:space="preserve"> </w:t>
      </w:r>
      <w:r w:rsidR="00104B21">
        <w:rPr>
          <w:sz w:val="28"/>
          <w:szCs w:val="28"/>
        </w:rPr>
        <w:t>following 2</w:t>
      </w:r>
      <w:r w:rsidR="00104B21" w:rsidRPr="00104B21">
        <w:rPr>
          <w:sz w:val="28"/>
          <w:szCs w:val="28"/>
          <w:vertAlign w:val="superscript"/>
        </w:rPr>
        <w:t>nd</w:t>
      </w:r>
      <w:r w:rsidR="00104B21">
        <w:rPr>
          <w:sz w:val="28"/>
          <w:szCs w:val="28"/>
        </w:rPr>
        <w:t xml:space="preserve"> surgery </w:t>
      </w:r>
      <w:r>
        <w:rPr>
          <w:sz w:val="28"/>
          <w:szCs w:val="28"/>
        </w:rPr>
        <w:t>and dies</w:t>
      </w:r>
      <w:r w:rsidR="00104B21">
        <w:rPr>
          <w:sz w:val="28"/>
          <w:szCs w:val="28"/>
        </w:rPr>
        <w:t xml:space="preserve"> in hospital a month later </w:t>
      </w:r>
      <w:r>
        <w:rPr>
          <w:sz w:val="28"/>
          <w:szCs w:val="28"/>
        </w:rPr>
        <w:t xml:space="preserve"> due to complications</w:t>
      </w:r>
    </w:p>
    <w:p w:rsidR="00644B42" w:rsidRDefault="00644B42" w:rsidP="0099315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After  death, </w:t>
      </w:r>
      <w:r w:rsidR="00104B21">
        <w:rPr>
          <w:sz w:val="28"/>
          <w:szCs w:val="28"/>
        </w:rPr>
        <w:t xml:space="preserve"> his </w:t>
      </w:r>
      <w:r>
        <w:rPr>
          <w:sz w:val="28"/>
          <w:szCs w:val="28"/>
        </w:rPr>
        <w:t xml:space="preserve"> health diary is reviewed by family members</w:t>
      </w:r>
    </w:p>
    <w:p w:rsidR="00644B42" w:rsidRDefault="00644B42" w:rsidP="0099315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6 years prior to his death,  his</w:t>
      </w:r>
      <w:r w:rsidR="00104B21">
        <w:rPr>
          <w:sz w:val="28"/>
          <w:szCs w:val="28"/>
        </w:rPr>
        <w:t xml:space="preserve"> recorded </w:t>
      </w:r>
      <w:r>
        <w:rPr>
          <w:sz w:val="28"/>
          <w:szCs w:val="28"/>
        </w:rPr>
        <w:t xml:space="preserve"> symptom was blurred vision in both eyes, worse in his left eye and left field  of his  left eye</w:t>
      </w:r>
    </w:p>
    <w:p w:rsidR="00644B42" w:rsidRDefault="00644B42" w:rsidP="0099315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This symptom does not match the ODs recorded symptom</w:t>
      </w:r>
      <w:r w:rsidR="00104B21">
        <w:rPr>
          <w:sz w:val="28"/>
          <w:szCs w:val="28"/>
        </w:rPr>
        <w:t>s</w:t>
      </w:r>
    </w:p>
    <w:p w:rsidR="00644B42" w:rsidRDefault="00644B42" w:rsidP="0099315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Is the OD culpable?</w:t>
      </w:r>
      <w:r w:rsidR="00AF4A4A">
        <w:rPr>
          <w:sz w:val="28"/>
          <w:szCs w:val="28"/>
        </w:rPr>
        <w:t xml:space="preserve">  What routine test could have most </w:t>
      </w:r>
      <w:proofErr w:type="gramStart"/>
      <w:r w:rsidR="00AF4A4A">
        <w:rPr>
          <w:sz w:val="28"/>
          <w:szCs w:val="28"/>
        </w:rPr>
        <w:t>likely  avoided</w:t>
      </w:r>
      <w:proofErr w:type="gramEnd"/>
      <w:r w:rsidR="00AF4A4A">
        <w:rPr>
          <w:sz w:val="28"/>
          <w:szCs w:val="28"/>
        </w:rPr>
        <w:t xml:space="preserve"> this death?</w:t>
      </w:r>
    </w:p>
    <w:p w:rsidR="0046610A" w:rsidRDefault="0046610A" w:rsidP="0046610A">
      <w:pPr>
        <w:pStyle w:val="ListParagraph"/>
        <w:ind w:left="1800"/>
        <w:rPr>
          <w:sz w:val="28"/>
          <w:szCs w:val="28"/>
        </w:rPr>
      </w:pPr>
    </w:p>
    <w:p w:rsidR="00104B21" w:rsidRDefault="00104B21" w:rsidP="00104B2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50 year old moderate </w:t>
      </w:r>
      <w:proofErr w:type="spellStart"/>
      <w:r>
        <w:rPr>
          <w:sz w:val="28"/>
          <w:szCs w:val="28"/>
        </w:rPr>
        <w:t>myope</w:t>
      </w:r>
      <w:proofErr w:type="spellEnd"/>
      <w:r>
        <w:rPr>
          <w:sz w:val="28"/>
          <w:szCs w:val="28"/>
        </w:rPr>
        <w:t xml:space="preserve"> presents to a new OD for new glasses</w:t>
      </w:r>
    </w:p>
    <w:p w:rsidR="0046610A" w:rsidRDefault="00104B21" w:rsidP="00104B2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No symptoms, </w:t>
      </w:r>
      <w:r w:rsidR="0046610A">
        <w:rPr>
          <w:sz w:val="28"/>
          <w:szCs w:val="28"/>
        </w:rPr>
        <w:t>BCVA 20/20 OD/OS</w:t>
      </w:r>
    </w:p>
    <w:p w:rsidR="00104B21" w:rsidRDefault="0046610A" w:rsidP="00104B2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fundus exam reveals a 1 disc diameter “nevus” </w:t>
      </w:r>
      <w:proofErr w:type="spellStart"/>
      <w:r>
        <w:rPr>
          <w:sz w:val="28"/>
          <w:szCs w:val="28"/>
        </w:rPr>
        <w:t>supero</w:t>
      </w:r>
      <w:proofErr w:type="spellEnd"/>
      <w:r>
        <w:rPr>
          <w:sz w:val="28"/>
          <w:szCs w:val="28"/>
        </w:rPr>
        <w:t xml:space="preserve">-temporal to disc in right eye  and lattice </w:t>
      </w:r>
      <w:proofErr w:type="spellStart"/>
      <w:r>
        <w:rPr>
          <w:sz w:val="28"/>
          <w:szCs w:val="28"/>
        </w:rPr>
        <w:t>degen</w:t>
      </w:r>
      <w:proofErr w:type="spellEnd"/>
      <w:r>
        <w:rPr>
          <w:sz w:val="28"/>
          <w:szCs w:val="28"/>
        </w:rPr>
        <w:t xml:space="preserve"> OU </w:t>
      </w:r>
    </w:p>
    <w:p w:rsidR="0046610A" w:rsidRDefault="0046610A" w:rsidP="00104B2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Patient states he knew about the lattice but no previous doc mentioned the “freckle”</w:t>
      </w:r>
    </w:p>
    <w:p w:rsidR="0046610A" w:rsidRDefault="0046610A" w:rsidP="00104B2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Patient told to RTC 1yr or ASAP if  flashes/floaters because of risk of RD </w:t>
      </w:r>
    </w:p>
    <w:p w:rsidR="0046610A" w:rsidRDefault="0046610A" w:rsidP="00104B2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about a year later, patient experiences flashes and is seen by a retinal doc in the large practice who finds a large </w:t>
      </w:r>
      <w:proofErr w:type="spellStart"/>
      <w:r>
        <w:rPr>
          <w:sz w:val="28"/>
          <w:szCs w:val="28"/>
        </w:rPr>
        <w:t>amelanotic</w:t>
      </w:r>
      <w:proofErr w:type="spellEnd"/>
      <w:r>
        <w:rPr>
          <w:sz w:val="28"/>
          <w:szCs w:val="28"/>
        </w:rPr>
        <w:t xml:space="preserve"> malignant melanoma </w:t>
      </w:r>
    </w:p>
    <w:p w:rsidR="0046610A" w:rsidRDefault="0046610A" w:rsidP="00104B2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patient is treated with proton beam irradiation –</w:t>
      </w:r>
    </w:p>
    <w:p w:rsidR="0046610A" w:rsidRDefault="0046610A" w:rsidP="00104B2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dies several years later due to metastasis </w:t>
      </w:r>
    </w:p>
    <w:p w:rsidR="0046610A" w:rsidRDefault="0046610A" w:rsidP="00104B21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Culpable ?</w:t>
      </w:r>
      <w:proofErr w:type="gramEnd"/>
    </w:p>
    <w:p w:rsidR="00466670" w:rsidRPr="00466670" w:rsidRDefault="00466670" w:rsidP="00466670">
      <w:pPr>
        <w:rPr>
          <w:sz w:val="28"/>
          <w:szCs w:val="28"/>
        </w:rPr>
      </w:pPr>
    </w:p>
    <w:p w:rsidR="00466670" w:rsidRPr="00FC3BAC" w:rsidRDefault="00F46854" w:rsidP="00466670">
      <w:pPr>
        <w:pStyle w:val="ListParagraph"/>
        <w:numPr>
          <w:ilvl w:val="0"/>
          <w:numId w:val="2"/>
        </w:numPr>
        <w:rPr>
          <w:sz w:val="28"/>
          <w:szCs w:val="28"/>
          <w:u w:val="double"/>
        </w:rPr>
      </w:pPr>
      <w:r>
        <w:rPr>
          <w:sz w:val="28"/>
          <w:szCs w:val="28"/>
        </w:rPr>
        <w:t xml:space="preserve">A high strung 35 </w:t>
      </w:r>
      <w:r w:rsidR="00FC3BAC">
        <w:rPr>
          <w:sz w:val="28"/>
          <w:szCs w:val="28"/>
        </w:rPr>
        <w:t xml:space="preserve"> year presents with  blurred vision in one eye </w:t>
      </w:r>
    </w:p>
    <w:p w:rsidR="00FC3BAC" w:rsidRPr="00FC3BAC" w:rsidRDefault="00FC3BAC" w:rsidP="00FC3BAC">
      <w:pPr>
        <w:pStyle w:val="ListParagraph"/>
        <w:numPr>
          <w:ilvl w:val="0"/>
          <w:numId w:val="10"/>
        </w:numPr>
        <w:rPr>
          <w:sz w:val="28"/>
          <w:szCs w:val="28"/>
          <w:u w:val="double"/>
        </w:rPr>
      </w:pPr>
      <w:r>
        <w:rPr>
          <w:sz w:val="28"/>
          <w:szCs w:val="28"/>
        </w:rPr>
        <w:t>Exam reveals normal VA  but a minimally pigmented  retinal  lesion about one DD  in size and one DD from the disc</w:t>
      </w:r>
    </w:p>
    <w:p w:rsidR="00FC3BAC" w:rsidRPr="00FC3BAC" w:rsidRDefault="00FC3BAC" w:rsidP="00FC3BAC">
      <w:pPr>
        <w:pStyle w:val="ListParagraph"/>
        <w:numPr>
          <w:ilvl w:val="0"/>
          <w:numId w:val="10"/>
        </w:numPr>
        <w:rPr>
          <w:sz w:val="28"/>
          <w:szCs w:val="28"/>
          <w:u w:val="double"/>
        </w:rPr>
      </w:pPr>
      <w:r>
        <w:rPr>
          <w:sz w:val="28"/>
          <w:szCs w:val="28"/>
        </w:rPr>
        <w:t xml:space="preserve">Patient referred to retinal specialist </w:t>
      </w:r>
      <w:r w:rsidR="00AF4A4A">
        <w:rPr>
          <w:sz w:val="28"/>
          <w:szCs w:val="28"/>
        </w:rPr>
        <w:t xml:space="preserve">for consult in same facility </w:t>
      </w:r>
    </w:p>
    <w:p w:rsidR="00FC3BAC" w:rsidRPr="00FC3BAC" w:rsidRDefault="00AF4A4A" w:rsidP="00FC3BAC">
      <w:pPr>
        <w:pStyle w:val="ListParagraph"/>
        <w:numPr>
          <w:ilvl w:val="0"/>
          <w:numId w:val="10"/>
        </w:numPr>
        <w:rPr>
          <w:sz w:val="28"/>
          <w:szCs w:val="28"/>
          <w:u w:val="double"/>
        </w:rPr>
      </w:pPr>
      <w:r>
        <w:rPr>
          <w:sz w:val="28"/>
          <w:szCs w:val="28"/>
        </w:rPr>
        <w:t xml:space="preserve">Patient </w:t>
      </w:r>
      <w:r w:rsidR="00FC3BAC">
        <w:rPr>
          <w:sz w:val="28"/>
          <w:szCs w:val="28"/>
        </w:rPr>
        <w:t xml:space="preserve"> difficult  to examine and retinal specialist gives up on a 3 mirror lens exam and performs a FA</w:t>
      </w:r>
    </w:p>
    <w:p w:rsidR="00FC3BAC" w:rsidRPr="00FC3BAC" w:rsidRDefault="00FC3BAC" w:rsidP="00FC3BAC">
      <w:pPr>
        <w:pStyle w:val="ListParagraph"/>
        <w:numPr>
          <w:ilvl w:val="0"/>
          <w:numId w:val="10"/>
        </w:numPr>
        <w:rPr>
          <w:sz w:val="28"/>
          <w:szCs w:val="28"/>
          <w:u w:val="double"/>
        </w:rPr>
      </w:pPr>
      <w:r>
        <w:rPr>
          <w:sz w:val="28"/>
          <w:szCs w:val="28"/>
        </w:rPr>
        <w:t xml:space="preserve">The lesion leaks somewhat and the consensus </w:t>
      </w:r>
      <w:proofErr w:type="spellStart"/>
      <w:r>
        <w:rPr>
          <w:sz w:val="28"/>
          <w:szCs w:val="28"/>
        </w:rPr>
        <w:t>Dx</w:t>
      </w:r>
      <w:proofErr w:type="spellEnd"/>
      <w:r>
        <w:rPr>
          <w:sz w:val="28"/>
          <w:szCs w:val="28"/>
        </w:rPr>
        <w:t xml:space="preserve"> is  CSCR </w:t>
      </w:r>
      <w:r w:rsidR="00AF4A4A">
        <w:rPr>
          <w:sz w:val="28"/>
          <w:szCs w:val="28"/>
        </w:rPr>
        <w:t xml:space="preserve"> in this type A patient </w:t>
      </w:r>
    </w:p>
    <w:p w:rsidR="00FC3BAC" w:rsidRPr="00FC3BAC" w:rsidRDefault="00FC3BAC" w:rsidP="00FC3BAC">
      <w:pPr>
        <w:pStyle w:val="ListParagraph"/>
        <w:numPr>
          <w:ilvl w:val="0"/>
          <w:numId w:val="10"/>
        </w:numPr>
        <w:rPr>
          <w:sz w:val="28"/>
          <w:szCs w:val="28"/>
          <w:u w:val="double"/>
        </w:rPr>
      </w:pPr>
      <w:r>
        <w:rPr>
          <w:sz w:val="28"/>
          <w:szCs w:val="28"/>
        </w:rPr>
        <w:t xml:space="preserve">No treatment offered but </w:t>
      </w:r>
      <w:r w:rsidR="00AF4A4A">
        <w:rPr>
          <w:sz w:val="28"/>
          <w:szCs w:val="28"/>
        </w:rPr>
        <w:t>re-</w:t>
      </w:r>
      <w:proofErr w:type="spellStart"/>
      <w:r w:rsidR="00AF4A4A">
        <w:rPr>
          <w:sz w:val="28"/>
          <w:szCs w:val="28"/>
        </w:rPr>
        <w:t>eval</w:t>
      </w:r>
      <w:proofErr w:type="spellEnd"/>
      <w:r w:rsidR="00AF4A4A">
        <w:rPr>
          <w:sz w:val="28"/>
          <w:szCs w:val="28"/>
        </w:rPr>
        <w:t xml:space="preserve"> scheduled in 6 months </w:t>
      </w:r>
    </w:p>
    <w:p w:rsidR="00FC3BAC" w:rsidRPr="00FC3BAC" w:rsidRDefault="00FC3BAC" w:rsidP="00FC3BAC">
      <w:pPr>
        <w:pStyle w:val="ListParagraph"/>
        <w:numPr>
          <w:ilvl w:val="0"/>
          <w:numId w:val="10"/>
        </w:numPr>
        <w:rPr>
          <w:sz w:val="28"/>
          <w:szCs w:val="28"/>
          <w:u w:val="double"/>
        </w:rPr>
      </w:pPr>
      <w:r>
        <w:rPr>
          <w:sz w:val="28"/>
          <w:szCs w:val="28"/>
        </w:rPr>
        <w:t xml:space="preserve">Follow-up within a year reveals no significant change </w:t>
      </w:r>
    </w:p>
    <w:p w:rsidR="00AF4A4A" w:rsidRPr="00AF4A4A" w:rsidRDefault="00AF4A4A" w:rsidP="00FC3BAC">
      <w:pPr>
        <w:pStyle w:val="ListParagraph"/>
        <w:numPr>
          <w:ilvl w:val="0"/>
          <w:numId w:val="10"/>
        </w:numPr>
        <w:rPr>
          <w:sz w:val="28"/>
          <w:szCs w:val="28"/>
          <w:u w:val="double"/>
        </w:rPr>
      </w:pPr>
      <w:r>
        <w:rPr>
          <w:caps/>
          <w:sz w:val="28"/>
          <w:szCs w:val="28"/>
        </w:rPr>
        <w:t>A</w:t>
      </w:r>
      <w:r w:rsidR="00FC3BAC">
        <w:rPr>
          <w:sz w:val="28"/>
          <w:szCs w:val="28"/>
        </w:rPr>
        <w:t xml:space="preserve"> year later,  different OD notices the disc</w:t>
      </w:r>
      <w:r>
        <w:rPr>
          <w:sz w:val="28"/>
          <w:szCs w:val="28"/>
        </w:rPr>
        <w:t xml:space="preserve"> is slightly blurred</w:t>
      </w:r>
    </w:p>
    <w:p w:rsidR="00AF4A4A" w:rsidRPr="00AF4A4A" w:rsidRDefault="00AF4A4A" w:rsidP="00AF4A4A">
      <w:pPr>
        <w:pStyle w:val="ListParagraph"/>
        <w:numPr>
          <w:ilvl w:val="0"/>
          <w:numId w:val="10"/>
        </w:numPr>
        <w:rPr>
          <w:sz w:val="28"/>
          <w:szCs w:val="28"/>
          <w:u w:val="double"/>
        </w:rPr>
      </w:pPr>
      <w:r>
        <w:rPr>
          <w:sz w:val="28"/>
          <w:szCs w:val="28"/>
        </w:rPr>
        <w:t xml:space="preserve">A B-scan ultrasound reveals a mass contiguous with the retinal lesion  (which was not elevated ) </w:t>
      </w:r>
      <w:r w:rsidRPr="00AF4A4A">
        <w:rPr>
          <w:sz w:val="28"/>
          <w:szCs w:val="28"/>
        </w:rPr>
        <w:t>and the disc</w:t>
      </w:r>
    </w:p>
    <w:p w:rsidR="00AF4A4A" w:rsidRPr="00AF4A4A" w:rsidRDefault="00AF4A4A" w:rsidP="00AF4A4A">
      <w:pPr>
        <w:pStyle w:val="ListParagraph"/>
        <w:numPr>
          <w:ilvl w:val="0"/>
          <w:numId w:val="10"/>
        </w:numPr>
        <w:rPr>
          <w:sz w:val="28"/>
          <w:szCs w:val="28"/>
          <w:u w:val="double"/>
        </w:rPr>
      </w:pPr>
      <w:proofErr w:type="spellStart"/>
      <w:r>
        <w:rPr>
          <w:sz w:val="28"/>
          <w:szCs w:val="28"/>
        </w:rPr>
        <w:t>Dx</w:t>
      </w:r>
      <w:proofErr w:type="spellEnd"/>
      <w:r>
        <w:rPr>
          <w:sz w:val="28"/>
          <w:szCs w:val="28"/>
        </w:rPr>
        <w:t xml:space="preserve"> is now malignant choroidal melanoma – eye is enucleated</w:t>
      </w:r>
    </w:p>
    <w:p w:rsidR="00AF4A4A" w:rsidRPr="00AF4A4A" w:rsidRDefault="00AF4A4A" w:rsidP="00AF4A4A">
      <w:pPr>
        <w:pStyle w:val="ListParagraph"/>
        <w:numPr>
          <w:ilvl w:val="0"/>
          <w:numId w:val="10"/>
        </w:numPr>
        <w:rPr>
          <w:sz w:val="28"/>
          <w:szCs w:val="28"/>
          <w:u w:val="double"/>
        </w:rPr>
      </w:pPr>
      <w:r>
        <w:rPr>
          <w:sz w:val="28"/>
          <w:szCs w:val="28"/>
        </w:rPr>
        <w:t>Follow-up by oncologist is unremarkable for several years</w:t>
      </w:r>
    </w:p>
    <w:p w:rsidR="00AF4A4A" w:rsidRPr="00AF4A4A" w:rsidRDefault="00AF4A4A" w:rsidP="00AF4A4A">
      <w:pPr>
        <w:pStyle w:val="ListParagraph"/>
        <w:numPr>
          <w:ilvl w:val="0"/>
          <w:numId w:val="10"/>
        </w:numPr>
        <w:rPr>
          <w:sz w:val="28"/>
          <w:szCs w:val="28"/>
          <w:u w:val="double"/>
        </w:rPr>
      </w:pPr>
      <w:r>
        <w:rPr>
          <w:sz w:val="28"/>
          <w:szCs w:val="28"/>
        </w:rPr>
        <w:t>On  a 5 year follow-up, patient is told he is  likely  cancer free</w:t>
      </w:r>
    </w:p>
    <w:p w:rsidR="00FC3BAC" w:rsidRPr="00AF4A4A" w:rsidRDefault="00AF4A4A" w:rsidP="00AF4A4A">
      <w:pPr>
        <w:pStyle w:val="ListParagraph"/>
        <w:numPr>
          <w:ilvl w:val="0"/>
          <w:numId w:val="10"/>
        </w:numPr>
        <w:rPr>
          <w:sz w:val="28"/>
          <w:szCs w:val="28"/>
          <w:u w:val="double"/>
        </w:rPr>
      </w:pPr>
      <w:r>
        <w:rPr>
          <w:sz w:val="28"/>
          <w:szCs w:val="28"/>
        </w:rPr>
        <w:t>Several  months later, liver ultrasonography reveals a mass</w:t>
      </w:r>
    </w:p>
    <w:p w:rsidR="00AF4A4A" w:rsidRPr="00AF4A4A" w:rsidRDefault="00AF4A4A" w:rsidP="00AF4A4A">
      <w:pPr>
        <w:pStyle w:val="ListParagraph"/>
        <w:numPr>
          <w:ilvl w:val="0"/>
          <w:numId w:val="10"/>
        </w:numPr>
        <w:rPr>
          <w:sz w:val="28"/>
          <w:szCs w:val="28"/>
          <w:u w:val="double"/>
        </w:rPr>
      </w:pPr>
      <w:r>
        <w:rPr>
          <w:sz w:val="28"/>
          <w:szCs w:val="28"/>
        </w:rPr>
        <w:t xml:space="preserve">Patient dies within a year </w:t>
      </w:r>
    </w:p>
    <w:p w:rsidR="00AF4A4A" w:rsidRPr="00AF4A4A" w:rsidRDefault="00AF4A4A" w:rsidP="00AF4A4A">
      <w:pPr>
        <w:pStyle w:val="ListParagraph"/>
        <w:numPr>
          <w:ilvl w:val="0"/>
          <w:numId w:val="10"/>
        </w:numPr>
        <w:rPr>
          <w:sz w:val="28"/>
          <w:szCs w:val="28"/>
          <w:u w:val="double"/>
        </w:rPr>
      </w:pPr>
      <w:r>
        <w:rPr>
          <w:sz w:val="28"/>
          <w:szCs w:val="28"/>
        </w:rPr>
        <w:t xml:space="preserve">Is anyone culpable?  </w:t>
      </w:r>
    </w:p>
    <w:p w:rsidR="00466670" w:rsidRDefault="00466670" w:rsidP="004666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466670" w:rsidRDefault="00466670" w:rsidP="00466670">
      <w:pPr>
        <w:rPr>
          <w:sz w:val="28"/>
          <w:szCs w:val="28"/>
        </w:rPr>
      </w:pPr>
    </w:p>
    <w:p w:rsidR="00466670" w:rsidRPr="00466670" w:rsidRDefault="00466670" w:rsidP="00466670">
      <w:pPr>
        <w:rPr>
          <w:sz w:val="28"/>
          <w:szCs w:val="28"/>
        </w:rPr>
      </w:pPr>
    </w:p>
    <w:p w:rsidR="00644B42" w:rsidRPr="00644B42" w:rsidRDefault="00644B42" w:rsidP="00644B42">
      <w:pPr>
        <w:rPr>
          <w:sz w:val="28"/>
          <w:szCs w:val="28"/>
        </w:rPr>
      </w:pPr>
    </w:p>
    <w:p w:rsidR="005F5E91" w:rsidRPr="000453BB" w:rsidRDefault="000453BB" w:rsidP="000453B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453BB">
        <w:rPr>
          <w:b/>
          <w:sz w:val="28"/>
          <w:szCs w:val="28"/>
        </w:rPr>
        <w:t xml:space="preserve">     </w:t>
      </w:r>
      <w:r w:rsidR="005F5E91" w:rsidRPr="000453BB">
        <w:rPr>
          <w:b/>
          <w:sz w:val="28"/>
          <w:szCs w:val="28"/>
        </w:rPr>
        <w:t>Case Presentations that have resulted in blindness</w:t>
      </w:r>
    </w:p>
    <w:p w:rsidR="00AF4A4A" w:rsidRPr="00AF4A4A" w:rsidRDefault="00AF4A4A" w:rsidP="00AF4A4A">
      <w:pPr>
        <w:pStyle w:val="ListParagraph"/>
        <w:ind w:left="1080"/>
        <w:rPr>
          <w:b/>
          <w:sz w:val="28"/>
          <w:szCs w:val="28"/>
        </w:rPr>
      </w:pPr>
    </w:p>
    <w:p w:rsidR="0046610A" w:rsidRDefault="0046610A" w:rsidP="0046610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 presents for first  exam with VA 20/40 and 20/20 </w:t>
      </w:r>
    </w:p>
    <w:p w:rsidR="0046610A" w:rsidRDefault="0046610A" w:rsidP="0046667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6610A">
        <w:rPr>
          <w:sz w:val="28"/>
          <w:szCs w:val="28"/>
        </w:rPr>
        <w:t xml:space="preserve">No significant refractive error and no strabismus </w:t>
      </w:r>
    </w:p>
    <w:p w:rsidR="00466670" w:rsidRDefault="00466670" w:rsidP="0046667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No APD, normal color vision, normal confrontations</w:t>
      </w:r>
    </w:p>
    <w:p w:rsidR="00466670" w:rsidRDefault="00466670" w:rsidP="0046667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Dilated exam  and fundus photos WNL </w:t>
      </w:r>
    </w:p>
    <w:p w:rsidR="00466670" w:rsidRDefault="00466670" w:rsidP="00466670">
      <w:pPr>
        <w:pStyle w:val="ListParagraph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Dx</w:t>
      </w:r>
      <w:proofErr w:type="spellEnd"/>
      <w:r>
        <w:rPr>
          <w:sz w:val="28"/>
          <w:szCs w:val="28"/>
        </w:rPr>
        <w:t>:  Amblyopia:  mom and patient told lazy eye</w:t>
      </w:r>
    </w:p>
    <w:p w:rsidR="00466670" w:rsidRDefault="00466670" w:rsidP="0046667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OD states  glasses will not help, and too old for VT</w:t>
      </w:r>
    </w:p>
    <w:p w:rsidR="00466670" w:rsidRDefault="00466670" w:rsidP="0046667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RTC 1yr</w:t>
      </w:r>
    </w:p>
    <w:p w:rsidR="00466670" w:rsidRDefault="00466670" w:rsidP="0046667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Patient sees colored li</w:t>
      </w:r>
      <w:r w:rsidR="008D193D">
        <w:rPr>
          <w:sz w:val="28"/>
          <w:szCs w:val="28"/>
        </w:rPr>
        <w:t>ghts about 11 months later in RE</w:t>
      </w:r>
    </w:p>
    <w:p w:rsidR="00466670" w:rsidRDefault="00466670" w:rsidP="00466670">
      <w:pPr>
        <w:pStyle w:val="ListParagraph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Eval</w:t>
      </w:r>
      <w:proofErr w:type="spellEnd"/>
      <w:r>
        <w:rPr>
          <w:sz w:val="28"/>
          <w:szCs w:val="28"/>
        </w:rPr>
        <w:t xml:space="preserve"> by same OD next day reveals VA 20/800  and 20/20</w:t>
      </w:r>
    </w:p>
    <w:p w:rsidR="00466670" w:rsidRDefault="00466670" w:rsidP="0046667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MRI  reveals large pre-</w:t>
      </w:r>
      <w:proofErr w:type="spellStart"/>
      <w:r>
        <w:rPr>
          <w:sz w:val="28"/>
          <w:szCs w:val="28"/>
        </w:rPr>
        <w:t>chiasmal</w:t>
      </w:r>
      <w:proofErr w:type="spellEnd"/>
      <w:r>
        <w:rPr>
          <w:sz w:val="28"/>
          <w:szCs w:val="28"/>
        </w:rPr>
        <w:t xml:space="preserve"> mass</w:t>
      </w:r>
    </w:p>
    <w:p w:rsidR="00466670" w:rsidRDefault="00466670" w:rsidP="0046667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Parents told only option is major surgery</w:t>
      </w:r>
    </w:p>
    <w:p w:rsidR="00466670" w:rsidRDefault="00466670" w:rsidP="0046667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Surgery successful but develops hydrocephalus </w:t>
      </w:r>
      <w:proofErr w:type="spellStart"/>
      <w:r>
        <w:rPr>
          <w:sz w:val="28"/>
          <w:szCs w:val="28"/>
        </w:rPr>
        <w:t>hrs</w:t>
      </w:r>
      <w:proofErr w:type="spellEnd"/>
      <w:r>
        <w:rPr>
          <w:sz w:val="28"/>
          <w:szCs w:val="28"/>
        </w:rPr>
        <w:t xml:space="preserve"> later </w:t>
      </w:r>
    </w:p>
    <w:p w:rsidR="00466670" w:rsidRDefault="008D193D" w:rsidP="0046667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6670">
        <w:rPr>
          <w:sz w:val="28"/>
          <w:szCs w:val="28"/>
        </w:rPr>
        <w:t>Shunt into frontal cortex performed</w:t>
      </w:r>
    </w:p>
    <w:p w:rsidR="00466670" w:rsidRDefault="008D193D" w:rsidP="0046667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6670">
        <w:rPr>
          <w:sz w:val="28"/>
          <w:szCs w:val="28"/>
        </w:rPr>
        <w:t>VA next day NLP  OD and OS</w:t>
      </w:r>
    </w:p>
    <w:p w:rsidR="00466670" w:rsidRDefault="00466670" w:rsidP="00F46854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Was the </w:t>
      </w:r>
      <w:proofErr w:type="spellStart"/>
      <w:r>
        <w:rPr>
          <w:sz w:val="28"/>
          <w:szCs w:val="28"/>
        </w:rPr>
        <w:t>Dx</w:t>
      </w:r>
      <w:proofErr w:type="spellEnd"/>
      <w:r>
        <w:rPr>
          <w:sz w:val="28"/>
          <w:szCs w:val="28"/>
        </w:rPr>
        <w:t xml:space="preserve"> of amblyopia appropriate at the time?</w:t>
      </w:r>
    </w:p>
    <w:p w:rsidR="00466670" w:rsidRDefault="00466670" w:rsidP="00466670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Culpable ??</w:t>
      </w:r>
      <w:proofErr w:type="gramEnd"/>
    </w:p>
    <w:p w:rsidR="000453BB" w:rsidRPr="000453BB" w:rsidRDefault="000453BB" w:rsidP="000453BB">
      <w:pPr>
        <w:rPr>
          <w:sz w:val="28"/>
          <w:szCs w:val="28"/>
        </w:rPr>
      </w:pPr>
    </w:p>
    <w:p w:rsidR="00466670" w:rsidRDefault="00466670" w:rsidP="00466670">
      <w:pPr>
        <w:pStyle w:val="ListParagraph"/>
        <w:ind w:left="2160"/>
        <w:rPr>
          <w:sz w:val="28"/>
          <w:szCs w:val="28"/>
        </w:rPr>
      </w:pPr>
    </w:p>
    <w:p w:rsidR="00466670" w:rsidRDefault="00F46854" w:rsidP="00466670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A 55 </w:t>
      </w:r>
      <w:proofErr w:type="spellStart"/>
      <w:r>
        <w:rPr>
          <w:sz w:val="28"/>
          <w:szCs w:val="28"/>
        </w:rPr>
        <w:t>yo</w:t>
      </w:r>
      <w:proofErr w:type="spellEnd"/>
      <w:r>
        <w:rPr>
          <w:sz w:val="28"/>
          <w:szCs w:val="28"/>
        </w:rPr>
        <w:t xml:space="preserve"> female presents with a Cat’s Eye Pupil OD </w:t>
      </w:r>
    </w:p>
    <w:p w:rsidR="00F46854" w:rsidRDefault="00F46854" w:rsidP="00F4685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History reveals  ICE (</w:t>
      </w:r>
      <w:proofErr w:type="spellStart"/>
      <w:r>
        <w:rPr>
          <w:sz w:val="28"/>
          <w:szCs w:val="28"/>
        </w:rPr>
        <w:t>irido</w:t>
      </w:r>
      <w:proofErr w:type="spellEnd"/>
      <w:r>
        <w:rPr>
          <w:sz w:val="28"/>
          <w:szCs w:val="28"/>
        </w:rPr>
        <w:t xml:space="preserve">-corneal endothelium) OD 10 years earlier and patient being treated for </w:t>
      </w:r>
      <w:proofErr w:type="spellStart"/>
      <w:r>
        <w:rPr>
          <w:sz w:val="28"/>
          <w:szCs w:val="28"/>
        </w:rPr>
        <w:t>Gl</w:t>
      </w:r>
      <w:proofErr w:type="spellEnd"/>
      <w:r>
        <w:rPr>
          <w:sz w:val="28"/>
          <w:szCs w:val="28"/>
        </w:rPr>
        <w:t xml:space="preserve"> in same eye</w:t>
      </w:r>
    </w:p>
    <w:p w:rsidR="00F46854" w:rsidRDefault="00F46854" w:rsidP="00F4685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Different doc  states slight vision blur  </w:t>
      </w:r>
      <w:r w:rsidR="001A051E">
        <w:rPr>
          <w:sz w:val="28"/>
          <w:szCs w:val="28"/>
        </w:rPr>
        <w:t>(</w:t>
      </w:r>
      <w:r>
        <w:rPr>
          <w:sz w:val="28"/>
          <w:szCs w:val="28"/>
        </w:rPr>
        <w:t xml:space="preserve">20/30 OD) due to cat and recommends cat extraction </w:t>
      </w:r>
    </w:p>
    <w:p w:rsidR="00F46854" w:rsidRDefault="00F46854" w:rsidP="00F4685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Patient has difficulty contacting OD who diagnosed ICE </w:t>
      </w:r>
    </w:p>
    <w:p w:rsidR="001A051E" w:rsidRDefault="001A051E" w:rsidP="00F4685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Endothelial cell counts were under 1,000 in the RE and over 2,000 in the left 10 years earlier but not  considered by the recent docs </w:t>
      </w:r>
    </w:p>
    <w:p w:rsidR="00F46854" w:rsidRDefault="001A051E" w:rsidP="00F4685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Corneal decompensation after surgery – treated w Steroids</w:t>
      </w:r>
    </w:p>
    <w:p w:rsidR="001A051E" w:rsidRPr="001A051E" w:rsidRDefault="001A051E" w:rsidP="001A051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3 PKs  and 3 glaucoma surgeries later, VA is still below 20/400</w:t>
      </w:r>
    </w:p>
    <w:p w:rsidR="001A051E" w:rsidRDefault="001A051E" w:rsidP="00F4685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 In addition to poor vision, the eye is cosmetically disturbing even from across the room </w:t>
      </w:r>
    </w:p>
    <w:p w:rsidR="001A051E" w:rsidRDefault="001A051E" w:rsidP="00F46854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Are any of these docs culpable? </w:t>
      </w:r>
    </w:p>
    <w:p w:rsidR="000453BB" w:rsidRDefault="000453BB" w:rsidP="000453BB">
      <w:pPr>
        <w:rPr>
          <w:sz w:val="28"/>
          <w:szCs w:val="28"/>
        </w:rPr>
      </w:pPr>
    </w:p>
    <w:p w:rsidR="000453BB" w:rsidRDefault="000453BB" w:rsidP="000453BB">
      <w:pPr>
        <w:rPr>
          <w:sz w:val="28"/>
          <w:szCs w:val="28"/>
        </w:rPr>
      </w:pPr>
    </w:p>
    <w:p w:rsidR="000453BB" w:rsidRDefault="000453BB" w:rsidP="000453BB">
      <w:pPr>
        <w:rPr>
          <w:sz w:val="28"/>
          <w:szCs w:val="28"/>
        </w:rPr>
      </w:pPr>
    </w:p>
    <w:p w:rsidR="000453BB" w:rsidRDefault="000453BB" w:rsidP="000453BB">
      <w:pPr>
        <w:rPr>
          <w:sz w:val="28"/>
          <w:szCs w:val="28"/>
        </w:rPr>
      </w:pPr>
    </w:p>
    <w:p w:rsidR="000453BB" w:rsidRDefault="000453BB" w:rsidP="000453BB">
      <w:pPr>
        <w:rPr>
          <w:sz w:val="28"/>
          <w:szCs w:val="28"/>
        </w:rPr>
      </w:pPr>
    </w:p>
    <w:p w:rsidR="000453BB" w:rsidRDefault="0049322A" w:rsidP="000453B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Other cases of blindness </w:t>
      </w:r>
      <w:r w:rsidR="000453BB">
        <w:rPr>
          <w:sz w:val="28"/>
          <w:szCs w:val="28"/>
        </w:rPr>
        <w:t>:</w:t>
      </w:r>
    </w:p>
    <w:p w:rsidR="000453BB" w:rsidRPr="000453BB" w:rsidRDefault="000453BB" w:rsidP="000453BB">
      <w:pPr>
        <w:rPr>
          <w:sz w:val="28"/>
          <w:szCs w:val="28"/>
        </w:rPr>
      </w:pPr>
    </w:p>
    <w:p w:rsidR="001A051E" w:rsidRDefault="001A051E" w:rsidP="001A051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Prolonged Steroids resulting in blindness due to undetected glaucoma</w:t>
      </w:r>
    </w:p>
    <w:p w:rsidR="001A051E" w:rsidRDefault="001A051E" w:rsidP="001A051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VA reduction to 20/30 diagnosed as amblyopia but  one month later </w:t>
      </w:r>
      <w:r w:rsidR="000453BB">
        <w:rPr>
          <w:sz w:val="28"/>
          <w:szCs w:val="28"/>
        </w:rPr>
        <w:t>VA drops and</w:t>
      </w:r>
      <w:r w:rsidR="008D392A">
        <w:rPr>
          <w:sz w:val="28"/>
          <w:szCs w:val="28"/>
        </w:rPr>
        <w:t xml:space="preserve"> actual </w:t>
      </w:r>
      <w:r w:rsidR="000453BB">
        <w:rPr>
          <w:sz w:val="28"/>
          <w:szCs w:val="28"/>
        </w:rPr>
        <w:t xml:space="preserve"> </w:t>
      </w:r>
      <w:proofErr w:type="spellStart"/>
      <w:r w:rsidR="000453BB">
        <w:rPr>
          <w:sz w:val="28"/>
          <w:szCs w:val="28"/>
        </w:rPr>
        <w:t>Dx</w:t>
      </w:r>
      <w:proofErr w:type="spellEnd"/>
      <w:r w:rsidR="000453BB">
        <w:rPr>
          <w:sz w:val="28"/>
          <w:szCs w:val="28"/>
        </w:rPr>
        <w:t xml:space="preserve"> is </w:t>
      </w:r>
      <w:r>
        <w:rPr>
          <w:sz w:val="28"/>
          <w:szCs w:val="28"/>
        </w:rPr>
        <w:t xml:space="preserve"> POHS and CNVM</w:t>
      </w:r>
      <w:r w:rsidR="000453BB">
        <w:rPr>
          <w:sz w:val="28"/>
          <w:szCs w:val="28"/>
        </w:rPr>
        <w:t>-</w:t>
      </w:r>
    </w:p>
    <w:p w:rsidR="000453BB" w:rsidRPr="008D392A" w:rsidRDefault="000453BB" w:rsidP="008D392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Red eye in diabetic  diagnosed as </w:t>
      </w:r>
      <w:proofErr w:type="spellStart"/>
      <w:r>
        <w:rPr>
          <w:sz w:val="28"/>
          <w:szCs w:val="28"/>
        </w:rPr>
        <w:t>kerato</w:t>
      </w:r>
      <w:proofErr w:type="spellEnd"/>
      <w:r>
        <w:rPr>
          <w:sz w:val="28"/>
          <w:szCs w:val="28"/>
        </w:rPr>
        <w:t xml:space="preserve">-uveitis and treated- </w:t>
      </w:r>
      <w:r w:rsidR="008D392A">
        <w:rPr>
          <w:sz w:val="28"/>
          <w:szCs w:val="28"/>
        </w:rPr>
        <w:t xml:space="preserve"> IOPs not measured and f</w:t>
      </w:r>
      <w:r>
        <w:rPr>
          <w:sz w:val="28"/>
          <w:szCs w:val="28"/>
        </w:rPr>
        <w:t>undus never evaluated</w:t>
      </w:r>
      <w:r w:rsidR="008D392A">
        <w:rPr>
          <w:sz w:val="28"/>
          <w:szCs w:val="28"/>
        </w:rPr>
        <w:t xml:space="preserve"> </w:t>
      </w:r>
      <w:r w:rsidRPr="008D392A">
        <w:rPr>
          <w:sz w:val="28"/>
          <w:szCs w:val="28"/>
        </w:rPr>
        <w:t xml:space="preserve">- VA drops from 20/20 to  NLP because of </w:t>
      </w:r>
      <w:proofErr w:type="spellStart"/>
      <w:r w:rsidRPr="008D392A">
        <w:rPr>
          <w:sz w:val="28"/>
          <w:szCs w:val="28"/>
        </w:rPr>
        <w:t>neovascular</w:t>
      </w:r>
      <w:proofErr w:type="spellEnd"/>
      <w:r w:rsidRPr="008D392A">
        <w:rPr>
          <w:sz w:val="28"/>
          <w:szCs w:val="28"/>
        </w:rPr>
        <w:t xml:space="preserve">  glaucoma in 10 weeks </w:t>
      </w:r>
    </w:p>
    <w:p w:rsidR="000453BB" w:rsidRDefault="000453BB" w:rsidP="001A051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Corneal scratch from patients’ dogs’ nose treated with </w:t>
      </w:r>
      <w:proofErr w:type="spellStart"/>
      <w:r>
        <w:rPr>
          <w:sz w:val="28"/>
          <w:szCs w:val="28"/>
        </w:rPr>
        <w:t>TobraDex</w:t>
      </w:r>
      <w:proofErr w:type="spellEnd"/>
      <w:r>
        <w:rPr>
          <w:sz w:val="28"/>
          <w:szCs w:val="28"/>
        </w:rPr>
        <w:t xml:space="preserve"> but blindness results caused by fungal keratitis</w:t>
      </w:r>
    </w:p>
    <w:p w:rsidR="008D392A" w:rsidRDefault="008D392A" w:rsidP="001A051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Metallic foreign body removed from corneal  FB in retina missed resulting in retinal toxicity and blindness</w:t>
      </w:r>
    </w:p>
    <w:p w:rsidR="008D392A" w:rsidRPr="001A051E" w:rsidRDefault="008D392A" w:rsidP="001A051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Bilateral angle closure in a highly hyperopic malpractice attorney who had been involved previously in glaucoma cases- he consumed an entire bottle of Nyquil which  contains 3  sympathomimetic agents  that dilate the pupil- but statute of limitations had expired and he could not sue his optometrist </w:t>
      </w:r>
    </w:p>
    <w:p w:rsidR="00F46854" w:rsidRDefault="00F46854" w:rsidP="00F46854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6854" w:rsidRDefault="00F46854" w:rsidP="00F46854">
      <w:pPr>
        <w:pStyle w:val="ListParagraph"/>
        <w:ind w:left="1440"/>
        <w:rPr>
          <w:sz w:val="28"/>
          <w:szCs w:val="28"/>
        </w:rPr>
      </w:pPr>
    </w:p>
    <w:p w:rsidR="00F46854" w:rsidRPr="00466670" w:rsidRDefault="00F46854" w:rsidP="00F46854">
      <w:pPr>
        <w:pStyle w:val="ListParagraph"/>
        <w:ind w:left="1440"/>
        <w:rPr>
          <w:sz w:val="28"/>
          <w:szCs w:val="28"/>
        </w:rPr>
      </w:pPr>
    </w:p>
    <w:p w:rsidR="00466670" w:rsidRPr="0046610A" w:rsidRDefault="00466670" w:rsidP="00466670">
      <w:pPr>
        <w:pStyle w:val="ListParagraph"/>
        <w:ind w:left="2160"/>
        <w:rPr>
          <w:sz w:val="28"/>
          <w:szCs w:val="28"/>
        </w:rPr>
      </w:pPr>
    </w:p>
    <w:p w:rsidR="0046610A" w:rsidRPr="0046610A" w:rsidRDefault="0046610A" w:rsidP="0046610A">
      <w:pPr>
        <w:ind w:left="1080"/>
        <w:rPr>
          <w:sz w:val="28"/>
          <w:szCs w:val="28"/>
        </w:rPr>
      </w:pPr>
    </w:p>
    <w:p w:rsidR="005F5E91" w:rsidRPr="005F5E91" w:rsidRDefault="005F5E91" w:rsidP="005F5E91">
      <w:pPr>
        <w:pStyle w:val="ListParagraph"/>
        <w:ind w:left="1080"/>
        <w:rPr>
          <w:sz w:val="28"/>
          <w:szCs w:val="28"/>
        </w:rPr>
      </w:pPr>
    </w:p>
    <w:p w:rsidR="005D379C" w:rsidRPr="005D379C" w:rsidRDefault="005D379C">
      <w:pPr>
        <w:rPr>
          <w:sz w:val="28"/>
          <w:szCs w:val="28"/>
        </w:rPr>
      </w:pPr>
    </w:p>
    <w:sectPr w:rsidR="005D379C" w:rsidRPr="005D3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31D"/>
    <w:multiLevelType w:val="hybridMultilevel"/>
    <w:tmpl w:val="C42097E2"/>
    <w:lvl w:ilvl="0" w:tplc="D33EAB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D49E3"/>
    <w:multiLevelType w:val="hybridMultilevel"/>
    <w:tmpl w:val="8ABCCE52"/>
    <w:lvl w:ilvl="0" w:tplc="94004F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8042E4"/>
    <w:multiLevelType w:val="hybridMultilevel"/>
    <w:tmpl w:val="F2E49CE6"/>
    <w:lvl w:ilvl="0" w:tplc="61CE74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5C7BC1"/>
    <w:multiLevelType w:val="hybridMultilevel"/>
    <w:tmpl w:val="D4041E78"/>
    <w:lvl w:ilvl="0" w:tplc="D9DE9378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1BFB10C7"/>
    <w:multiLevelType w:val="hybridMultilevel"/>
    <w:tmpl w:val="2B00EC0A"/>
    <w:lvl w:ilvl="0" w:tplc="6AEEA8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D42885"/>
    <w:multiLevelType w:val="hybridMultilevel"/>
    <w:tmpl w:val="80408B90"/>
    <w:lvl w:ilvl="0" w:tplc="BC209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963CF"/>
    <w:multiLevelType w:val="hybridMultilevel"/>
    <w:tmpl w:val="DDA47F14"/>
    <w:lvl w:ilvl="0" w:tplc="76D442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CCD24CB"/>
    <w:multiLevelType w:val="hybridMultilevel"/>
    <w:tmpl w:val="E5E06CF6"/>
    <w:lvl w:ilvl="0" w:tplc="ABA686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049110F"/>
    <w:multiLevelType w:val="hybridMultilevel"/>
    <w:tmpl w:val="14DCBA40"/>
    <w:lvl w:ilvl="0" w:tplc="14FC4A34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9" w15:restartNumberingAfterBreak="0">
    <w:nsid w:val="6B806B9B"/>
    <w:multiLevelType w:val="hybridMultilevel"/>
    <w:tmpl w:val="92CACFD2"/>
    <w:lvl w:ilvl="0" w:tplc="E7428C8E">
      <w:start w:val="1"/>
      <w:numFmt w:val="decimal"/>
      <w:lvlText w:val="%1-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B1C276F"/>
    <w:multiLevelType w:val="hybridMultilevel"/>
    <w:tmpl w:val="7A6029F8"/>
    <w:lvl w:ilvl="0" w:tplc="F1FAB0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9C"/>
    <w:rsid w:val="000453BB"/>
    <w:rsid w:val="00104B21"/>
    <w:rsid w:val="001A051E"/>
    <w:rsid w:val="0046610A"/>
    <w:rsid w:val="00466670"/>
    <w:rsid w:val="0049322A"/>
    <w:rsid w:val="005D379C"/>
    <w:rsid w:val="005F5E91"/>
    <w:rsid w:val="00644B42"/>
    <w:rsid w:val="008D193D"/>
    <w:rsid w:val="008D392A"/>
    <w:rsid w:val="00993159"/>
    <w:rsid w:val="009B4134"/>
    <w:rsid w:val="009E38F2"/>
    <w:rsid w:val="00AF4A4A"/>
    <w:rsid w:val="00ED4FC5"/>
    <w:rsid w:val="00F46854"/>
    <w:rsid w:val="00FC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F5B1F-6FBF-4C99-9530-D9A55A3F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E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State College of Optometry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sherman</dc:creator>
  <cp:keywords/>
  <dc:description/>
  <cp:lastModifiedBy>Jerome Sherman</cp:lastModifiedBy>
  <cp:revision>2</cp:revision>
  <cp:lastPrinted>2018-10-01T20:32:00Z</cp:lastPrinted>
  <dcterms:created xsi:type="dcterms:W3CDTF">2018-10-01T20:33:00Z</dcterms:created>
  <dcterms:modified xsi:type="dcterms:W3CDTF">2018-10-01T20:33:00Z</dcterms:modified>
</cp:coreProperties>
</file>